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1B8ECA" w14:textId="314A197B" w:rsidR="002E765F" w:rsidRPr="002A5EB3" w:rsidRDefault="00512A6A" w:rsidP="007F03B6">
      <w:pPr>
        <w:pStyle w:val="berschrift1"/>
        <w:spacing w:line="276" w:lineRule="auto"/>
        <w:jc w:val="left"/>
      </w:pPr>
      <w:r w:rsidRPr="00512A6A">
        <w:t xml:space="preserve">Wirtgen </w:t>
      </w:r>
      <w:r w:rsidR="007F03B6">
        <w:t xml:space="preserve">Großfräse W 210 </w:t>
      </w:r>
      <w:proofErr w:type="spellStart"/>
      <w:r w:rsidR="007F03B6">
        <w:t>Fi</w:t>
      </w:r>
      <w:proofErr w:type="spellEnd"/>
      <w:r w:rsidR="007F03B6">
        <w:t xml:space="preserve">: </w:t>
      </w:r>
      <w:r w:rsidR="007F03B6" w:rsidRPr="007B639A">
        <w:t>Effizienzmeister</w:t>
      </w:r>
      <w:r>
        <w:t xml:space="preserve"> im Einsatz</w:t>
      </w:r>
    </w:p>
    <w:p w14:paraId="3641C302" w14:textId="77777777" w:rsidR="002E765F" w:rsidRPr="002A5EB3" w:rsidRDefault="002E765F" w:rsidP="002E765F">
      <w:pPr>
        <w:pStyle w:val="Text"/>
      </w:pPr>
    </w:p>
    <w:p w14:paraId="13E30596" w14:textId="77777777" w:rsidR="00D969ED" w:rsidRPr="00D969ED" w:rsidRDefault="00D969ED" w:rsidP="00D969ED">
      <w:pPr>
        <w:pStyle w:val="Text"/>
        <w:spacing w:line="276" w:lineRule="auto"/>
        <w:rPr>
          <w:rStyle w:val="Hervorhebung"/>
          <w:szCs w:val="22"/>
        </w:rPr>
      </w:pPr>
      <w:r w:rsidRPr="00D969ED">
        <w:rPr>
          <w:rStyle w:val="Hervorhebung"/>
          <w:szCs w:val="22"/>
        </w:rPr>
        <w:t>Hohe Qualität zu geringen</w:t>
      </w:r>
      <w:r>
        <w:rPr>
          <w:rStyle w:val="Hervorhebung"/>
          <w:szCs w:val="22"/>
        </w:rPr>
        <w:t xml:space="preserve"> </w:t>
      </w:r>
      <w:r w:rsidRPr="00D969ED">
        <w:rPr>
          <w:rStyle w:val="Hervorhebung"/>
          <w:szCs w:val="22"/>
        </w:rPr>
        <w:t>Kosten erzielen und das mit einem</w:t>
      </w:r>
      <w:r>
        <w:rPr>
          <w:rStyle w:val="Hervorhebung"/>
          <w:szCs w:val="22"/>
        </w:rPr>
        <w:t xml:space="preserve"> </w:t>
      </w:r>
      <w:r w:rsidRPr="00D969ED">
        <w:rPr>
          <w:rStyle w:val="Hervorhebung"/>
          <w:szCs w:val="22"/>
        </w:rPr>
        <w:t>zuverlässigen Assistenten an der</w:t>
      </w:r>
      <w:r>
        <w:rPr>
          <w:rStyle w:val="Hervorhebung"/>
          <w:szCs w:val="22"/>
        </w:rPr>
        <w:t xml:space="preserve"> </w:t>
      </w:r>
      <w:r w:rsidRPr="00D969ED">
        <w:rPr>
          <w:rStyle w:val="Hervorhebung"/>
          <w:szCs w:val="22"/>
        </w:rPr>
        <w:t xml:space="preserve">Seite – für </w:t>
      </w:r>
      <w:proofErr w:type="spellStart"/>
      <w:r w:rsidRPr="00D969ED">
        <w:rPr>
          <w:rStyle w:val="Hervorhebung"/>
          <w:szCs w:val="22"/>
        </w:rPr>
        <w:t>Fräsenfahrer</w:t>
      </w:r>
      <w:proofErr w:type="spellEnd"/>
      <w:r w:rsidRPr="00D969ED">
        <w:rPr>
          <w:rStyle w:val="Hervorhebung"/>
          <w:szCs w:val="22"/>
        </w:rPr>
        <w:t xml:space="preserve"> sind die neuen</w:t>
      </w:r>
      <w:r>
        <w:rPr>
          <w:rStyle w:val="Hervorhebung"/>
          <w:szCs w:val="22"/>
        </w:rPr>
        <w:t xml:space="preserve"> </w:t>
      </w:r>
      <w:proofErr w:type="spellStart"/>
      <w:r w:rsidRPr="00D969ED">
        <w:rPr>
          <w:rStyle w:val="Hervorhebung"/>
          <w:szCs w:val="22"/>
        </w:rPr>
        <w:t>W</w:t>
      </w:r>
      <w:r>
        <w:rPr>
          <w:rStyle w:val="Hervorhebung"/>
          <w:szCs w:val="22"/>
        </w:rPr>
        <w:t>irtgen</w:t>
      </w:r>
      <w:proofErr w:type="spellEnd"/>
      <w:r w:rsidRPr="00D969ED">
        <w:rPr>
          <w:rStyle w:val="Hervorhebung"/>
          <w:szCs w:val="22"/>
        </w:rPr>
        <w:t xml:space="preserve"> Großfräsen </w:t>
      </w:r>
      <w:r w:rsidRPr="00512A6A">
        <w:rPr>
          <w:rStyle w:val="Hervorhebung"/>
          <w:szCs w:val="22"/>
        </w:rPr>
        <w:t>das Nonplusultra</w:t>
      </w:r>
      <w:r>
        <w:rPr>
          <w:rStyle w:val="Hervorhebung"/>
          <w:szCs w:val="22"/>
        </w:rPr>
        <w:t xml:space="preserve"> </w:t>
      </w:r>
      <w:r w:rsidRPr="00D969ED">
        <w:rPr>
          <w:rStyle w:val="Hervorhebung"/>
          <w:szCs w:val="22"/>
        </w:rPr>
        <w:t>in der Straßensanierung.</w:t>
      </w:r>
    </w:p>
    <w:p w14:paraId="075A0783" w14:textId="77777777" w:rsidR="00244981" w:rsidRPr="005172AE" w:rsidRDefault="00244981" w:rsidP="00244981">
      <w:pPr>
        <w:pStyle w:val="Text"/>
        <w:spacing w:line="276" w:lineRule="auto"/>
        <w:rPr>
          <w:noProof/>
          <w:color w:val="FF0000"/>
          <w:szCs w:val="22"/>
          <w:lang w:eastAsia="de-DE"/>
        </w:rPr>
      </w:pPr>
    </w:p>
    <w:p w14:paraId="23DEF306" w14:textId="77777777" w:rsidR="009C504B" w:rsidRPr="005172AE" w:rsidRDefault="00F60B23" w:rsidP="009E7AB8">
      <w:pPr>
        <w:pStyle w:val="Text"/>
        <w:spacing w:line="276" w:lineRule="auto"/>
        <w:rPr>
          <w:b/>
          <w:noProof/>
          <w:szCs w:val="22"/>
          <w:lang w:eastAsia="de-DE"/>
        </w:rPr>
      </w:pPr>
      <w:r w:rsidRPr="00F60B23">
        <w:rPr>
          <w:b/>
          <w:noProof/>
          <w:szCs w:val="22"/>
          <w:lang w:eastAsia="de-DE"/>
        </w:rPr>
        <w:t>Sortenreines Fräsen</w:t>
      </w:r>
    </w:p>
    <w:p w14:paraId="3B1DFD21" w14:textId="1C048E35" w:rsidR="00F60B23" w:rsidRDefault="00F60B23" w:rsidP="00F60B23">
      <w:pPr>
        <w:pStyle w:val="Text"/>
        <w:spacing w:line="276" w:lineRule="auto"/>
        <w:rPr>
          <w:noProof/>
          <w:szCs w:val="22"/>
          <w:lang w:eastAsia="de-DE"/>
        </w:rPr>
      </w:pPr>
      <w:r w:rsidRPr="00F60B23">
        <w:rPr>
          <w:noProof/>
          <w:szCs w:val="22"/>
          <w:lang w:eastAsia="de-DE"/>
        </w:rPr>
        <w:t>Den Mehrwert ihrer technologischen Innovationen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demonstrierten drei W 210 Fi bei der Instandsetzung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der A 31, die die A 4 Mailand-Venedig mit den Alpen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verbindet. Auf einem 1,4 km langen Abschnitt in der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Provinz Vicenza galt es, den Belag nahe der Ausfahrt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Thiene 22 cm tief zu fräsen. Anschließend wurde die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untere Tragschicht mit einem W</w:t>
      </w:r>
      <w:r>
        <w:rPr>
          <w:noProof/>
          <w:szCs w:val="22"/>
          <w:lang w:eastAsia="de-DE"/>
        </w:rPr>
        <w:t>irtgen</w:t>
      </w:r>
      <w:r w:rsidRPr="00F60B23">
        <w:rPr>
          <w:noProof/>
          <w:szCs w:val="22"/>
          <w:lang w:eastAsia="de-DE"/>
        </w:rPr>
        <w:t xml:space="preserve"> Recycler und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Bodenstabilisierer WR 250 auf rund 15.000 m² mit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Zement stabilisiert und von H</w:t>
      </w:r>
      <w:r w:rsidR="00E862E3">
        <w:rPr>
          <w:noProof/>
          <w:szCs w:val="22"/>
          <w:lang w:eastAsia="de-DE"/>
        </w:rPr>
        <w:t>amm</w:t>
      </w:r>
      <w:r w:rsidRPr="00F60B23">
        <w:rPr>
          <w:noProof/>
          <w:szCs w:val="22"/>
          <w:lang w:eastAsia="de-DE"/>
        </w:rPr>
        <w:t xml:space="preserve"> Walzen verdichtet.</w:t>
      </w:r>
    </w:p>
    <w:p w14:paraId="0884AD90" w14:textId="77777777" w:rsidR="00F60B23" w:rsidRPr="00F60B23" w:rsidRDefault="00F60B23" w:rsidP="00F60B23">
      <w:pPr>
        <w:pStyle w:val="Text"/>
        <w:spacing w:line="276" w:lineRule="auto"/>
        <w:rPr>
          <w:noProof/>
          <w:szCs w:val="22"/>
          <w:lang w:eastAsia="de-DE"/>
        </w:rPr>
      </w:pPr>
    </w:p>
    <w:p w14:paraId="4504EBEF" w14:textId="6FECFACF" w:rsidR="00C53178" w:rsidRDefault="00F60B23" w:rsidP="00F60B23">
      <w:pPr>
        <w:pStyle w:val="Text"/>
        <w:spacing w:line="276" w:lineRule="auto"/>
        <w:rPr>
          <w:noProof/>
          <w:szCs w:val="22"/>
          <w:lang w:eastAsia="de-DE"/>
        </w:rPr>
      </w:pPr>
      <w:r w:rsidRPr="00F60B23">
        <w:rPr>
          <w:noProof/>
          <w:szCs w:val="22"/>
          <w:lang w:eastAsia="de-DE"/>
        </w:rPr>
        <w:t>V</w:t>
      </w:r>
      <w:r w:rsidR="006105C3">
        <w:rPr>
          <w:noProof/>
          <w:szCs w:val="22"/>
          <w:lang w:eastAsia="de-DE"/>
        </w:rPr>
        <w:t>ögele</w:t>
      </w:r>
      <w:r w:rsidRPr="00F60B23">
        <w:rPr>
          <w:noProof/>
          <w:szCs w:val="22"/>
          <w:lang w:eastAsia="de-DE"/>
        </w:rPr>
        <w:t xml:space="preserve"> Fertiger bauten danach den Asphalt ein. Um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das Fräsgut nach Mischgutarten zu trennen, trugen die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Großfräsen zunächst die Deckschicht auf 4 cm ab. In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einem zweiten Übergang frästen sie dann die 18 cm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dicke Asphaltbinderschicht und Asphalttragschicht. So</w:t>
      </w:r>
      <w:r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konnten die unterschiedlichen Schichten dem Materialkreislauf</w:t>
      </w:r>
      <w:r w:rsidR="00254575">
        <w:rPr>
          <w:noProof/>
          <w:szCs w:val="22"/>
          <w:lang w:eastAsia="de-DE"/>
        </w:rPr>
        <w:t xml:space="preserve"> </w:t>
      </w:r>
      <w:r w:rsidRPr="00F60B23">
        <w:rPr>
          <w:noProof/>
          <w:szCs w:val="22"/>
          <w:lang w:eastAsia="de-DE"/>
        </w:rPr>
        <w:t>zielgerichtet wieder zugeführt werden.</w:t>
      </w:r>
    </w:p>
    <w:p w14:paraId="68DC0012" w14:textId="77777777" w:rsidR="00F60B23" w:rsidRPr="005172AE" w:rsidRDefault="00F60B23" w:rsidP="00F60B23">
      <w:pPr>
        <w:pStyle w:val="Text"/>
        <w:spacing w:line="276" w:lineRule="auto"/>
        <w:rPr>
          <w:noProof/>
          <w:szCs w:val="22"/>
          <w:lang w:eastAsia="de-DE"/>
        </w:rPr>
      </w:pPr>
    </w:p>
    <w:p w14:paraId="5AFBA0FB" w14:textId="05F62970" w:rsidR="00667D92" w:rsidRPr="005172AE" w:rsidRDefault="00212A24" w:rsidP="00117894">
      <w:pPr>
        <w:pStyle w:val="Text"/>
        <w:spacing w:line="276" w:lineRule="auto"/>
        <w:rPr>
          <w:b/>
          <w:noProof/>
          <w:szCs w:val="22"/>
          <w:lang w:eastAsia="de-DE"/>
        </w:rPr>
      </w:pPr>
      <w:r>
        <w:rPr>
          <w:b/>
          <w:noProof/>
          <w:szCs w:val="22"/>
          <w:lang w:eastAsia="de-DE"/>
        </w:rPr>
        <w:t>Dual Shift: Mehr Qualität, weniger Kraftstoff, geringerer Verschleiß</w:t>
      </w:r>
    </w:p>
    <w:p w14:paraId="025BB359" w14:textId="77777777" w:rsidR="00D23F6A" w:rsidRDefault="00D23F6A" w:rsidP="00D23F6A">
      <w:pPr>
        <w:pStyle w:val="Text"/>
        <w:spacing w:line="276" w:lineRule="auto"/>
        <w:rPr>
          <w:noProof/>
          <w:szCs w:val="22"/>
          <w:lang w:eastAsia="de-DE"/>
        </w:rPr>
      </w:pPr>
      <w:r w:rsidRPr="00D23F6A">
        <w:rPr>
          <w:noProof/>
          <w:szCs w:val="22"/>
          <w:lang w:eastAsia="de-DE"/>
        </w:rPr>
        <w:t>Die Kaltfräsen arbeiteten versetzt, um die 45 Muldenkipper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im fliegenden Wechsel kontinuierlich mit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Fräsgut zu „füttern“.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Dabei beeindruckte die neue Maschinengeneration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selbst erfahrene Fräsenfahrer wie Valentino Pivotto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vom Fräsdienstleister Crestani, „nicht nur, weil es der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erste Einsatz nach der Maschineneinweisung war.“</w:t>
      </w:r>
      <w:r w:rsidR="00955412"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Nach vielen Jahren saß der Bediener erstmals wieder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auf einer W</w:t>
      </w:r>
      <w:r>
        <w:rPr>
          <w:noProof/>
          <w:szCs w:val="22"/>
          <w:lang w:eastAsia="de-DE"/>
        </w:rPr>
        <w:t>irtgen</w:t>
      </w:r>
      <w:r w:rsidRPr="00D23F6A">
        <w:rPr>
          <w:noProof/>
          <w:szCs w:val="22"/>
          <w:lang w:eastAsia="de-DE"/>
        </w:rPr>
        <w:t xml:space="preserve"> Fräse. „Daher war der Sprung mit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der W 210 Fi in Bezug auf Steuerung, Leistung und Produktivität</w:t>
      </w:r>
      <w:r w:rsidR="00955412"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>enorm. Ganz zu schweigen vom DUAL SHIFT,</w:t>
      </w:r>
      <w:r>
        <w:rPr>
          <w:noProof/>
          <w:szCs w:val="22"/>
          <w:lang w:eastAsia="de-DE"/>
        </w:rPr>
        <w:t xml:space="preserve"> </w:t>
      </w:r>
      <w:r w:rsidRPr="00D23F6A">
        <w:rPr>
          <w:noProof/>
          <w:szCs w:val="22"/>
          <w:lang w:eastAsia="de-DE"/>
        </w:rPr>
        <w:t xml:space="preserve">das diese Maschine zu einem echten </w:t>
      </w:r>
      <w:r w:rsidRPr="00E02115">
        <w:rPr>
          <w:noProof/>
          <w:szCs w:val="22"/>
          <w:lang w:eastAsia="de-DE"/>
        </w:rPr>
        <w:t>Maßstab</w:t>
      </w:r>
      <w:r w:rsidRPr="00D23F6A">
        <w:rPr>
          <w:noProof/>
          <w:szCs w:val="22"/>
          <w:lang w:eastAsia="de-DE"/>
        </w:rPr>
        <w:t xml:space="preserve"> macht.</w:t>
      </w:r>
      <w:r w:rsidR="000F2CA1">
        <w:rPr>
          <w:noProof/>
          <w:szCs w:val="22"/>
          <w:lang w:eastAsia="de-DE"/>
        </w:rPr>
        <w:t>“</w:t>
      </w:r>
    </w:p>
    <w:p w14:paraId="12FC21F8" w14:textId="399D3A93" w:rsidR="002E4FCD" w:rsidRDefault="002E4FCD">
      <w:pPr>
        <w:rPr>
          <w:noProof/>
          <w:sz w:val="22"/>
          <w:szCs w:val="22"/>
          <w:lang w:eastAsia="de-DE"/>
        </w:rPr>
      </w:pPr>
    </w:p>
    <w:p w14:paraId="1094625F" w14:textId="09D1A086" w:rsidR="001A22FC" w:rsidRDefault="00F01A35" w:rsidP="00F01A35">
      <w:pPr>
        <w:pStyle w:val="Text"/>
        <w:spacing w:line="276" w:lineRule="auto"/>
        <w:rPr>
          <w:noProof/>
          <w:szCs w:val="22"/>
          <w:lang w:eastAsia="de-DE"/>
        </w:rPr>
      </w:pPr>
      <w:r w:rsidRPr="00F01A35">
        <w:rPr>
          <w:noProof/>
          <w:szCs w:val="22"/>
          <w:lang w:eastAsia="de-DE"/>
        </w:rPr>
        <w:t>Dank neuem Zwei-Gang-Lastschaltgetriebe, das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über den Mill Assist automatisch gesteuert wird,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ist jetzt auch ein deutlich vergrößertes Fräswalzendrehzahlspektrum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nutzbar. Dabei wird beim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Dieselmotor zusätzlich ein modernes Motorrating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mit starkem Drehmoment ab 1.300 U/min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eingesetzt. Das sorgt für einen geringeren Dieselverbrauch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und reduzierte Lärmemissionen.</w:t>
      </w:r>
    </w:p>
    <w:p w14:paraId="4A07E3BC" w14:textId="7BC777BB" w:rsidR="002F76F9" w:rsidRDefault="002F76F9">
      <w:pPr>
        <w:rPr>
          <w:noProof/>
          <w:sz w:val="22"/>
          <w:szCs w:val="22"/>
          <w:lang w:eastAsia="de-DE"/>
        </w:rPr>
      </w:pPr>
      <w:r>
        <w:rPr>
          <w:noProof/>
          <w:szCs w:val="22"/>
          <w:lang w:eastAsia="de-DE"/>
        </w:rPr>
        <w:br w:type="page"/>
      </w:r>
    </w:p>
    <w:p w14:paraId="2095D480" w14:textId="77777777" w:rsidR="005E6B59" w:rsidRDefault="00F01A35" w:rsidP="00F01A35">
      <w:pPr>
        <w:pStyle w:val="Text"/>
        <w:spacing w:line="276" w:lineRule="auto"/>
        <w:rPr>
          <w:noProof/>
          <w:szCs w:val="22"/>
          <w:lang w:eastAsia="de-DE"/>
        </w:rPr>
      </w:pPr>
      <w:r w:rsidRPr="00F01A35">
        <w:rPr>
          <w:noProof/>
          <w:szCs w:val="22"/>
          <w:lang w:eastAsia="de-DE"/>
        </w:rPr>
        <w:lastRenderedPageBreak/>
        <w:t>Durch die intelligente Steuerung des Zwei-Gang-Lastschaltgetriebes in Verbindung mit dem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Dieselmotor lassen sich die Fräswalzendrehzahlen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nach unten und oben erweitern. So können im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niedrigen Fräswalzendrehzahlbereich Kraftstoff und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Meißelverschleiß signifikant reduziert werden.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Im oberen Fräswalzendrehzahlbereich ist es möglich,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 xml:space="preserve">auch bei hohen Flächenleistungen eine </w:t>
      </w:r>
      <w:r w:rsidRPr="00F27A01">
        <w:rPr>
          <w:noProof/>
          <w:szCs w:val="22"/>
          <w:lang w:eastAsia="de-DE"/>
        </w:rPr>
        <w:t>hohe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Qualität des Fräsbildes zu erzielen. Damit ist die</w:t>
      </w:r>
      <w:r w:rsidR="001A22FC">
        <w:rPr>
          <w:noProof/>
          <w:szCs w:val="22"/>
          <w:lang w:eastAsia="de-DE"/>
        </w:rPr>
        <w:t xml:space="preserve"> </w:t>
      </w:r>
      <w:r w:rsidRPr="00530C96">
        <w:rPr>
          <w:noProof/>
          <w:szCs w:val="22"/>
          <w:lang w:eastAsia="de-DE"/>
        </w:rPr>
        <w:t>Profimaschine</w:t>
      </w:r>
      <w:r w:rsidRPr="00F01A35">
        <w:rPr>
          <w:noProof/>
          <w:szCs w:val="22"/>
          <w:lang w:eastAsia="de-DE"/>
        </w:rPr>
        <w:t xml:space="preserve"> W 210 Fi für besonders anspruchsvolle</w:t>
      </w:r>
      <w:r w:rsidR="001A22FC">
        <w:rPr>
          <w:noProof/>
          <w:szCs w:val="22"/>
          <w:lang w:eastAsia="de-DE"/>
        </w:rPr>
        <w:t xml:space="preserve"> </w:t>
      </w:r>
      <w:r w:rsidRPr="00F01A35">
        <w:rPr>
          <w:noProof/>
          <w:szCs w:val="22"/>
          <w:lang w:eastAsia="de-DE"/>
        </w:rPr>
        <w:t>Fräsaufgaben optimal geeignet.</w:t>
      </w:r>
    </w:p>
    <w:p w14:paraId="2F05FA5C" w14:textId="77777777" w:rsidR="001A22FC" w:rsidRDefault="001A22FC" w:rsidP="00F01A35">
      <w:pPr>
        <w:pStyle w:val="Text"/>
        <w:spacing w:line="276" w:lineRule="auto"/>
        <w:rPr>
          <w:szCs w:val="22"/>
        </w:rPr>
      </w:pPr>
    </w:p>
    <w:p w14:paraId="13625652" w14:textId="3D0A80DA" w:rsidR="008E2E7A" w:rsidRPr="004B58CD" w:rsidRDefault="0089564F" w:rsidP="00F01A35">
      <w:pPr>
        <w:pStyle w:val="Text"/>
        <w:spacing w:line="276" w:lineRule="auto"/>
        <w:rPr>
          <w:rStyle w:val="Hervorhebung"/>
        </w:rPr>
      </w:pPr>
      <w:r>
        <w:rPr>
          <w:rStyle w:val="Hervorhebung"/>
        </w:rPr>
        <w:t>WPT</w:t>
      </w:r>
      <w:r w:rsidRPr="0089564F">
        <w:rPr>
          <w:rStyle w:val="Hervorhebung"/>
        </w:rPr>
        <w:t xml:space="preserve"> mit vielfachem Mehrwert</w:t>
      </w:r>
    </w:p>
    <w:p w14:paraId="3E96326C" w14:textId="77777777" w:rsidR="00FB11E3" w:rsidRDefault="00BB3EB8" w:rsidP="00FB11E3">
      <w:pPr>
        <w:pStyle w:val="Text"/>
        <w:spacing w:line="276" w:lineRule="auto"/>
        <w:rPr>
          <w:noProof/>
          <w:szCs w:val="22"/>
          <w:lang w:eastAsia="de-DE"/>
        </w:rPr>
      </w:pPr>
      <w:r w:rsidRPr="00BB3EB8">
        <w:rPr>
          <w:noProof/>
          <w:szCs w:val="22"/>
          <w:lang w:eastAsia="de-DE"/>
        </w:rPr>
        <w:t xml:space="preserve">Dass mit der </w:t>
      </w:r>
      <w:r w:rsidRPr="00530C96">
        <w:rPr>
          <w:noProof/>
          <w:szCs w:val="22"/>
          <w:lang w:eastAsia="de-DE"/>
        </w:rPr>
        <w:t>Profimaschine</w:t>
      </w:r>
      <w:r w:rsidRPr="00BB3EB8">
        <w:rPr>
          <w:noProof/>
          <w:szCs w:val="22"/>
          <w:lang w:eastAsia="de-DE"/>
        </w:rPr>
        <w:t xml:space="preserve"> das Fräsen deutlich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effizienter ist, erklärt Gabriele Martin, Fräsenfahrer bei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Ecovie: „Es gibt definitiv einen Unterschied zu anderen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Kaltfräsen. Vor allem beim Kraftstoffverbrauch, der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wirklich ohne Leistungseinbußen gesunken ist. Interessant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ist auch das WPT-System, das eine Vielzahl an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Daten bereitstellt.“ Und das in doppelter Hinsicht.</w:t>
      </w:r>
      <w:r w:rsidR="001517EA"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Mit dem WIRTGEN Performance Tracker (WPT) lassen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sich erstmals die tatsächlich geleisteten Fräsarbeiten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exakt bestimmen und „alle Zweifel an den Projektparametern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beseitigen“.</w:t>
      </w:r>
    </w:p>
    <w:p w14:paraId="231940A3" w14:textId="77777777" w:rsidR="00FB11E3" w:rsidRDefault="00FB11E3" w:rsidP="00FB11E3">
      <w:pPr>
        <w:pStyle w:val="Text"/>
        <w:spacing w:line="276" w:lineRule="auto"/>
        <w:rPr>
          <w:noProof/>
          <w:szCs w:val="22"/>
          <w:lang w:eastAsia="de-DE"/>
        </w:rPr>
      </w:pPr>
    </w:p>
    <w:p w14:paraId="1AD17A2B" w14:textId="77777777" w:rsidR="008E2E7A" w:rsidRDefault="00BB3EB8" w:rsidP="00FB11E3">
      <w:pPr>
        <w:pStyle w:val="Text"/>
        <w:spacing w:line="276" w:lineRule="auto"/>
        <w:rPr>
          <w:noProof/>
          <w:szCs w:val="22"/>
          <w:lang w:eastAsia="de-DE"/>
        </w:rPr>
      </w:pPr>
      <w:r w:rsidRPr="00BB3EB8">
        <w:rPr>
          <w:noProof/>
          <w:szCs w:val="22"/>
          <w:lang w:eastAsia="de-DE"/>
        </w:rPr>
        <w:t>Darüber hinaus sind für Martin die</w:t>
      </w:r>
      <w:r>
        <w:rPr>
          <w:noProof/>
          <w:szCs w:val="22"/>
          <w:lang w:eastAsia="de-DE"/>
        </w:rPr>
        <w:t xml:space="preserve"> </w:t>
      </w:r>
      <w:r w:rsidRPr="00BB3EB8">
        <w:rPr>
          <w:noProof/>
          <w:szCs w:val="22"/>
          <w:lang w:eastAsia="de-DE"/>
        </w:rPr>
        <w:t>Leistungs- und Verbrauchsdaten der Maschine enorm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wertvoll. „All diese Daten kann ich direkt von der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Maschine aus senden. Das bedeutet, wir erhalten sofort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eine Gegenüberstellung von Kosten und Produktivität.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Dadurch wird die Baustellenkostenanalyse deutlich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erleichtert.“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Gleichzeitig sind Effizienzauswertungen auch für künftige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Aufträge eine wertvolle Entscheidungsgrundlage.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So weiß der Maschinenbetreiber welche Fräse für</w:t>
      </w:r>
      <w:r w:rsidR="00FB11E3">
        <w:rPr>
          <w:noProof/>
          <w:szCs w:val="22"/>
          <w:lang w:eastAsia="de-DE"/>
        </w:rPr>
        <w:t xml:space="preserve"> </w:t>
      </w:r>
      <w:r w:rsidR="00FB11E3" w:rsidRPr="00FB11E3">
        <w:rPr>
          <w:noProof/>
          <w:szCs w:val="22"/>
          <w:lang w:eastAsia="de-DE"/>
        </w:rPr>
        <w:t>welchen Einsatz die effizienteste Lösung ist.</w:t>
      </w:r>
    </w:p>
    <w:p w14:paraId="1D9367AF" w14:textId="4EEB0B48" w:rsidR="005E1BBC" w:rsidRDefault="005E1BBC">
      <w:pPr>
        <w:rPr>
          <w:sz w:val="22"/>
          <w:szCs w:val="22"/>
        </w:rPr>
      </w:pPr>
    </w:p>
    <w:p w14:paraId="072FC7AD" w14:textId="0BEF4EC8" w:rsidR="00575E75" w:rsidRPr="00575E75" w:rsidRDefault="00575E75" w:rsidP="00F01A35">
      <w:pPr>
        <w:pStyle w:val="Text"/>
        <w:spacing w:line="276" w:lineRule="auto"/>
        <w:rPr>
          <w:rStyle w:val="Hervorhebung"/>
        </w:rPr>
      </w:pPr>
      <w:r w:rsidRPr="00575E75">
        <w:rPr>
          <w:rStyle w:val="Hervorhebung"/>
        </w:rPr>
        <w:t>Einfache Bedienung</w:t>
      </w:r>
    </w:p>
    <w:p w14:paraId="4F0BEC12" w14:textId="77777777" w:rsidR="00575E75" w:rsidRDefault="00575E75" w:rsidP="00575E75">
      <w:pPr>
        <w:pStyle w:val="Text"/>
        <w:spacing w:line="276" w:lineRule="auto"/>
        <w:rPr>
          <w:noProof/>
          <w:szCs w:val="22"/>
          <w:lang w:eastAsia="de-DE"/>
        </w:rPr>
      </w:pPr>
      <w:r w:rsidRPr="00575E75">
        <w:rPr>
          <w:noProof/>
          <w:szCs w:val="22"/>
          <w:lang w:eastAsia="de-DE"/>
        </w:rPr>
        <w:t>Bei der Sanierung der A 31 hatte sich das Fräsdienstleister-Trio in erster Linie für drei W 210 Fi entschieden.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„Diese Maschine ermöglicht dem Bediener, sich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dank der hervorragenden Sicht und durch die neuen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Steuerungs- und Datenerfassungssysteme besser auf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die Arbeit zu konzentrieren“, lenkt Massimo Valerio den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Fokus auf die Schaltzentrale der neuen Großfräsen.</w:t>
      </w:r>
    </w:p>
    <w:p w14:paraId="176C5F89" w14:textId="77777777" w:rsidR="00575E75" w:rsidRPr="00575E75" w:rsidRDefault="00575E75" w:rsidP="00575E75">
      <w:pPr>
        <w:pStyle w:val="Text"/>
        <w:spacing w:line="276" w:lineRule="auto"/>
        <w:rPr>
          <w:noProof/>
          <w:szCs w:val="22"/>
          <w:lang w:eastAsia="de-DE"/>
        </w:rPr>
      </w:pPr>
    </w:p>
    <w:p w14:paraId="3399BAF3" w14:textId="77777777" w:rsidR="00575E75" w:rsidRDefault="00575E75" w:rsidP="00575E75">
      <w:pPr>
        <w:pStyle w:val="Text"/>
        <w:spacing w:line="276" w:lineRule="auto"/>
        <w:rPr>
          <w:noProof/>
          <w:szCs w:val="22"/>
          <w:lang w:eastAsia="de-DE"/>
        </w:rPr>
      </w:pPr>
      <w:r w:rsidRPr="00575E75">
        <w:rPr>
          <w:noProof/>
          <w:szCs w:val="22"/>
          <w:lang w:eastAsia="de-DE"/>
        </w:rPr>
        <w:t>Durch das neu entwickelte Bedienkonzept werden dem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Fahrer von der Firma Girardini nicht nur alle wichtigen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Daten zum Fräsprozess und Zustand der Fräse zentral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auf einem sieben Zoll großen Bedienpanel übersichtlich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dargestellt. Bedienpanels für das Nivellieren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oder für das Steuern des Verladebandes steigern den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Bedienkomfort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zusätzlich. „Am Ende des Tages macht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der Fahrstand wirklich den Unterschied“, so Valerio,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dem durch das neue Steuerungssystem Mill Assist</w:t>
      </w:r>
      <w:r>
        <w:rPr>
          <w:noProof/>
          <w:szCs w:val="22"/>
          <w:lang w:eastAsia="de-DE"/>
        </w:rPr>
        <w:t xml:space="preserve"> </w:t>
      </w:r>
      <w:r w:rsidRPr="00575E75">
        <w:rPr>
          <w:noProof/>
          <w:szCs w:val="22"/>
          <w:lang w:eastAsia="de-DE"/>
        </w:rPr>
        <w:t>zudem viele Handgriffe abgenommen werden.</w:t>
      </w:r>
    </w:p>
    <w:p w14:paraId="2BA5CE40" w14:textId="130F9025" w:rsidR="004F45FC" w:rsidRDefault="004F45FC">
      <w:pPr>
        <w:rPr>
          <w:sz w:val="22"/>
          <w:szCs w:val="22"/>
        </w:rPr>
      </w:pPr>
      <w:r>
        <w:rPr>
          <w:szCs w:val="22"/>
        </w:rPr>
        <w:br w:type="page"/>
      </w:r>
    </w:p>
    <w:p w14:paraId="2DE4188C" w14:textId="34ACE717" w:rsidR="00DF12A5" w:rsidRPr="00575E75" w:rsidRDefault="005A620F" w:rsidP="00DF12A5">
      <w:pPr>
        <w:pStyle w:val="Text"/>
        <w:spacing w:line="276" w:lineRule="auto"/>
        <w:rPr>
          <w:rStyle w:val="Hervorhebung"/>
        </w:rPr>
      </w:pPr>
      <w:r>
        <w:rPr>
          <w:rStyle w:val="Hervorhebung"/>
        </w:rPr>
        <w:lastRenderedPageBreak/>
        <w:t xml:space="preserve">Mill Assist: </w:t>
      </w:r>
      <w:r w:rsidRPr="005A620F">
        <w:rPr>
          <w:rStyle w:val="Hervorhebung"/>
        </w:rPr>
        <w:t>Qualität, Leistung und Wirtschaftlichkeit ganz automatisch</w:t>
      </w:r>
    </w:p>
    <w:p w14:paraId="12E63C27" w14:textId="7567CD1C" w:rsidR="00575E75" w:rsidRDefault="00DF12A5" w:rsidP="00DF12A5">
      <w:pPr>
        <w:pStyle w:val="Text"/>
        <w:spacing w:line="276" w:lineRule="auto"/>
        <w:rPr>
          <w:noProof/>
          <w:szCs w:val="22"/>
          <w:lang w:eastAsia="de-DE"/>
        </w:rPr>
      </w:pPr>
      <w:r w:rsidRPr="00DF12A5">
        <w:rPr>
          <w:noProof/>
          <w:szCs w:val="22"/>
          <w:lang w:eastAsia="de-DE"/>
        </w:rPr>
        <w:t>Bisher musst</w:t>
      </w:r>
      <w:r w:rsidR="005A620F">
        <w:rPr>
          <w:noProof/>
          <w:szCs w:val="22"/>
          <w:lang w:eastAsia="de-DE"/>
        </w:rPr>
        <w:t>en</w:t>
      </w:r>
      <w:r w:rsidR="005D7937">
        <w:rPr>
          <w:noProof/>
          <w:szCs w:val="22"/>
          <w:lang w:eastAsia="de-DE"/>
        </w:rPr>
        <w:t xml:space="preserve"> </w:t>
      </w:r>
      <w:r w:rsidR="005019EC">
        <w:rPr>
          <w:noProof/>
          <w:szCs w:val="22"/>
          <w:lang w:eastAsia="de-DE"/>
        </w:rPr>
        <w:t xml:space="preserve">Massimo </w:t>
      </w:r>
      <w:r w:rsidR="005D7937">
        <w:rPr>
          <w:noProof/>
          <w:szCs w:val="22"/>
          <w:lang w:eastAsia="de-DE"/>
        </w:rPr>
        <w:t xml:space="preserve">Valerio </w:t>
      </w:r>
      <w:r w:rsidRPr="00DF12A5">
        <w:rPr>
          <w:noProof/>
          <w:szCs w:val="22"/>
          <w:lang w:eastAsia="de-DE"/>
        </w:rPr>
        <w:t>und seine Kollegen eine Vielzahl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von Maschinenparametern wie Dieselmotor- und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Fräswalzendrehzahl, Fräsgeschwindigkeit oder die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Wassermenge zur Meißelkühlung nach Gefühl und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Erfahrung einstellen, um die Maschine im optimalen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Betriebspunkt zu betreiben.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Aufgrund der Komplexität eine sehr anspruchsvolle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Aufgabe. Variierende Bedingungen wie zum Beispiel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sich ändernde Materialhärten der Fahrbahn erforderten</w:t>
      </w:r>
      <w:r>
        <w:rPr>
          <w:noProof/>
          <w:szCs w:val="22"/>
          <w:lang w:eastAsia="de-DE"/>
        </w:rPr>
        <w:t xml:space="preserve"> </w:t>
      </w:r>
      <w:r w:rsidRPr="00DF12A5">
        <w:rPr>
          <w:noProof/>
          <w:szCs w:val="22"/>
          <w:lang w:eastAsia="de-DE"/>
        </w:rPr>
        <w:t>zudem häufige manuelle Anpassungen.</w:t>
      </w:r>
    </w:p>
    <w:p w14:paraId="4C1B5251" w14:textId="2C484909" w:rsidR="00754B82" w:rsidRDefault="00754B82" w:rsidP="00DF12A5">
      <w:pPr>
        <w:pStyle w:val="Text"/>
        <w:spacing w:line="276" w:lineRule="auto"/>
        <w:rPr>
          <w:noProof/>
          <w:szCs w:val="22"/>
          <w:lang w:eastAsia="de-DE"/>
        </w:rPr>
      </w:pPr>
    </w:p>
    <w:p w14:paraId="6C2698A3" w14:textId="03799E34" w:rsidR="00754B82" w:rsidRDefault="0040580E" w:rsidP="0040580E">
      <w:pPr>
        <w:pStyle w:val="Text"/>
        <w:spacing w:line="276" w:lineRule="auto"/>
        <w:rPr>
          <w:noProof/>
          <w:szCs w:val="22"/>
          <w:lang w:eastAsia="de-DE"/>
        </w:rPr>
      </w:pPr>
      <w:r w:rsidRPr="0040580E">
        <w:rPr>
          <w:noProof/>
          <w:szCs w:val="22"/>
          <w:lang w:eastAsia="de-DE"/>
        </w:rPr>
        <w:t>Der Mill Assist setzt genau an diesem Punkt an. Über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60 Signale verarbeitet er ständig, um mithilfe komplexer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Algorithmen und Formeln viele unterschiedliche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Einstellungsvarianten und -kombinationen in Echtzeit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zu simulieren.</w:t>
      </w:r>
      <w:r w:rsidR="005A620F"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Im Automatikbetrieb stellt der Mill Assist stets das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günstigste Arbeitsverhältnis zwischen Fräsleistung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und Betriebskosten ein. Dies verbessert nicht nur die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Maschinenleistung, sondern reduziert auch Diesel-,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Wasser- und Meißelverbrauch sowie CO</w:t>
      </w:r>
      <w:r w:rsidRPr="007B639A">
        <w:rPr>
          <w:noProof/>
          <w:szCs w:val="22"/>
          <w:vertAlign w:val="subscript"/>
          <w:lang w:eastAsia="de-DE"/>
        </w:rPr>
        <w:t>²</w:t>
      </w:r>
      <w:r w:rsidRPr="0040580E">
        <w:rPr>
          <w:noProof/>
          <w:szCs w:val="22"/>
          <w:lang w:eastAsia="de-DE"/>
        </w:rPr>
        <w:t>-Emissionen.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Auch „geringere Geräuschemission und Vibrationen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>beim Fräsen von 10, 15 oder sogar 18 cm, wie wir es</w:t>
      </w:r>
      <w:r>
        <w:rPr>
          <w:noProof/>
          <w:szCs w:val="22"/>
          <w:lang w:eastAsia="de-DE"/>
        </w:rPr>
        <w:t xml:space="preserve"> </w:t>
      </w:r>
      <w:r w:rsidRPr="0040580E">
        <w:rPr>
          <w:noProof/>
          <w:szCs w:val="22"/>
          <w:lang w:eastAsia="de-DE"/>
        </w:rPr>
        <w:t xml:space="preserve">hier tun“, registrierte Massimo Valerio sofort. </w:t>
      </w:r>
      <w:r w:rsidR="00042A8C">
        <w:rPr>
          <w:noProof/>
          <w:szCs w:val="22"/>
          <w:lang w:eastAsia="de-DE"/>
        </w:rPr>
        <w:t xml:space="preserve">„Der Mill Assist entlastet mich enorm“, </w:t>
      </w:r>
      <w:r w:rsidR="00356DA5">
        <w:rPr>
          <w:noProof/>
          <w:szCs w:val="22"/>
          <w:lang w:eastAsia="de-DE"/>
        </w:rPr>
        <w:t>lobt der Fräsenfahrer</w:t>
      </w:r>
      <w:r w:rsidR="005F4716">
        <w:rPr>
          <w:noProof/>
          <w:szCs w:val="22"/>
          <w:lang w:eastAsia="de-DE"/>
        </w:rPr>
        <w:t xml:space="preserve"> </w:t>
      </w:r>
      <w:r w:rsidR="00356DA5">
        <w:rPr>
          <w:noProof/>
          <w:szCs w:val="22"/>
          <w:lang w:eastAsia="de-DE"/>
        </w:rPr>
        <w:t xml:space="preserve">seinen Assistenten </w:t>
      </w:r>
      <w:r w:rsidRPr="0040580E">
        <w:rPr>
          <w:noProof/>
          <w:szCs w:val="22"/>
          <w:lang w:eastAsia="de-DE"/>
        </w:rPr>
        <w:t>auf der A 31.</w:t>
      </w:r>
      <w:r w:rsidR="0032791F">
        <w:rPr>
          <w:noProof/>
          <w:szCs w:val="22"/>
          <w:lang w:eastAsia="de-DE"/>
        </w:rPr>
        <w:t xml:space="preserve"> </w:t>
      </w:r>
    </w:p>
    <w:p w14:paraId="43812A17" w14:textId="1D9588A1" w:rsidR="00296F40" w:rsidRDefault="00296F40">
      <w:pPr>
        <w:rPr>
          <w:noProof/>
          <w:sz w:val="22"/>
          <w:szCs w:val="22"/>
          <w:lang w:eastAsia="de-DE"/>
        </w:rPr>
      </w:pPr>
    </w:p>
    <w:p w14:paraId="7AA6D457" w14:textId="77777777" w:rsidR="000D588B" w:rsidRDefault="00F65DBD" w:rsidP="00530C96">
      <w:pPr>
        <w:rPr>
          <w:rStyle w:val="Hervorhebung"/>
          <w:sz w:val="22"/>
        </w:rPr>
      </w:pPr>
      <w:r w:rsidRPr="00530C96">
        <w:rPr>
          <w:rStyle w:val="Hervorhebung"/>
          <w:sz w:val="22"/>
        </w:rPr>
        <w:t>Über den Mill Assist:</w:t>
      </w:r>
    </w:p>
    <w:p w14:paraId="675DF4B3" w14:textId="49C80D76" w:rsidR="00A86E80" w:rsidRPr="00530C96" w:rsidRDefault="00A86E80" w:rsidP="00530C96">
      <w:pPr>
        <w:rPr>
          <w:rStyle w:val="Hervorhebung"/>
          <w:sz w:val="22"/>
        </w:rPr>
      </w:pPr>
      <w:r w:rsidRPr="00530C96">
        <w:rPr>
          <w:rStyle w:val="Hervorhebung"/>
          <w:sz w:val="22"/>
        </w:rPr>
        <w:t>Für optimale Einsatzflexibilität</w:t>
      </w:r>
      <w:r w:rsidR="00400BAB">
        <w:rPr>
          <w:rStyle w:val="Hervorhebung"/>
          <w:sz w:val="22"/>
        </w:rPr>
        <w:t xml:space="preserve"> –</w:t>
      </w:r>
      <w:r w:rsidR="007A1832">
        <w:rPr>
          <w:rStyle w:val="Hervorhebung"/>
          <w:sz w:val="22"/>
        </w:rPr>
        <w:t xml:space="preserve"> Maschinensteuerung</w:t>
      </w:r>
      <w:r w:rsidR="00A00DFE">
        <w:rPr>
          <w:rStyle w:val="Hervorhebung"/>
          <w:sz w:val="22"/>
        </w:rPr>
        <w:t xml:space="preserve"> Mill Assist</w:t>
      </w:r>
      <w:r w:rsidR="007A1832">
        <w:rPr>
          <w:rStyle w:val="Hervorhebung"/>
          <w:sz w:val="22"/>
        </w:rPr>
        <w:t xml:space="preserve"> mit drei</w:t>
      </w:r>
      <w:r w:rsidRPr="00530C96">
        <w:rPr>
          <w:rStyle w:val="Hervorhebung"/>
          <w:sz w:val="22"/>
        </w:rPr>
        <w:t xml:space="preserve"> Arbeitsmodi</w:t>
      </w:r>
    </w:p>
    <w:p w14:paraId="11249DD8" w14:textId="06286C3D" w:rsidR="00754B82" w:rsidRDefault="00A86E80" w:rsidP="00A86E80">
      <w:pPr>
        <w:pStyle w:val="Text"/>
        <w:spacing w:line="276" w:lineRule="auto"/>
        <w:rPr>
          <w:noProof/>
          <w:szCs w:val="22"/>
          <w:lang w:eastAsia="de-DE"/>
        </w:rPr>
      </w:pPr>
      <w:r w:rsidRPr="00530C96">
        <w:rPr>
          <w:noProof/>
          <w:szCs w:val="22"/>
          <w:lang w:eastAsia="de-DE"/>
        </w:rPr>
        <w:t>Neben dem</w:t>
      </w:r>
      <w:r w:rsidRPr="00A86E80">
        <w:rPr>
          <w:noProof/>
          <w:szCs w:val="22"/>
          <w:lang w:eastAsia="de-DE"/>
        </w:rPr>
        <w:t xml:space="preserve"> Automatikbetrieb hat der Fräsenfahrer</w:t>
      </w:r>
      <w:r>
        <w:rPr>
          <w:noProof/>
          <w:szCs w:val="22"/>
          <w:lang w:eastAsia="de-DE"/>
        </w:rPr>
        <w:t xml:space="preserve"> </w:t>
      </w:r>
      <w:r w:rsidRPr="00A86E80">
        <w:rPr>
          <w:noProof/>
          <w:szCs w:val="22"/>
          <w:lang w:eastAsia="de-DE"/>
        </w:rPr>
        <w:t>auch die Möglichkeit, je nach Anforderung zwischen</w:t>
      </w:r>
      <w:r>
        <w:rPr>
          <w:noProof/>
          <w:szCs w:val="22"/>
          <w:lang w:eastAsia="de-DE"/>
        </w:rPr>
        <w:t xml:space="preserve"> </w:t>
      </w:r>
      <w:r w:rsidRPr="00A86E80">
        <w:rPr>
          <w:noProof/>
          <w:szCs w:val="22"/>
          <w:lang w:eastAsia="de-DE"/>
        </w:rPr>
        <w:t>drei Arbeitsstrategien zu wählen:</w:t>
      </w:r>
    </w:p>
    <w:p w14:paraId="57CD12E3" w14:textId="77777777" w:rsidR="00A86E80" w:rsidRDefault="00A86E80" w:rsidP="00A86E80">
      <w:pPr>
        <w:pStyle w:val="Text"/>
        <w:spacing w:line="276" w:lineRule="auto"/>
        <w:rPr>
          <w:noProof/>
          <w:szCs w:val="22"/>
          <w:lang w:eastAsia="de-DE"/>
        </w:rPr>
      </w:pPr>
    </w:p>
    <w:p w14:paraId="3E718F17" w14:textId="44E2B91B" w:rsidR="00754B82" w:rsidRDefault="00A86E80" w:rsidP="00440AE6">
      <w:pPr>
        <w:pStyle w:val="Text"/>
        <w:numPr>
          <w:ilvl w:val="0"/>
          <w:numId w:val="28"/>
        </w:numPr>
        <w:spacing w:line="276" w:lineRule="auto"/>
        <w:rPr>
          <w:noProof/>
          <w:szCs w:val="22"/>
          <w:lang w:eastAsia="de-DE"/>
        </w:rPr>
      </w:pPr>
      <w:r w:rsidRPr="00A86E80">
        <w:rPr>
          <w:noProof/>
          <w:szCs w:val="22"/>
          <w:lang w:eastAsia="de-DE"/>
        </w:rPr>
        <w:t>Arbeitsmodus „Leistungsoptimiert“: Soll die Asphaltschicht wegen Termindrucks mit hoher Geschwindigkeit entfernt werden, steht ihm der Modus „Leistungsoptimiert“ zur Verfügung.</w:t>
      </w:r>
    </w:p>
    <w:p w14:paraId="48E40884" w14:textId="77777777" w:rsidR="00A12D65" w:rsidRDefault="00A12D65" w:rsidP="00A12D65">
      <w:pPr>
        <w:pStyle w:val="Text"/>
        <w:spacing w:line="276" w:lineRule="auto"/>
        <w:ind w:left="720"/>
        <w:rPr>
          <w:noProof/>
          <w:szCs w:val="22"/>
          <w:lang w:eastAsia="de-DE"/>
        </w:rPr>
      </w:pPr>
    </w:p>
    <w:p w14:paraId="7BE33A28" w14:textId="2263078E" w:rsidR="00A86E80" w:rsidRDefault="00A86E80" w:rsidP="00440AE6">
      <w:pPr>
        <w:pStyle w:val="Text"/>
        <w:numPr>
          <w:ilvl w:val="0"/>
          <w:numId w:val="28"/>
        </w:numPr>
        <w:spacing w:line="276" w:lineRule="auto"/>
        <w:rPr>
          <w:noProof/>
          <w:szCs w:val="22"/>
          <w:lang w:eastAsia="de-DE"/>
        </w:rPr>
      </w:pPr>
      <w:r w:rsidRPr="00A86E80">
        <w:rPr>
          <w:noProof/>
          <w:szCs w:val="22"/>
          <w:lang w:eastAsia="de-DE"/>
        </w:rPr>
        <w:t>Arbeitsmodus „Kostenoptimiert“: Auf einer Betonbaustelle hingegen muss aufgrund des harten Materials auf Verschleiß geachtet werden, um die Kosten möglichst gering zu halten. Hier käme die Arbeitsstrategie „Kostenoptimiert“ in Frage.</w:t>
      </w:r>
    </w:p>
    <w:p w14:paraId="4C259CFD" w14:textId="77777777" w:rsidR="00A12D65" w:rsidRDefault="00A12D65" w:rsidP="00A12D65">
      <w:pPr>
        <w:pStyle w:val="Text"/>
        <w:spacing w:line="276" w:lineRule="auto"/>
        <w:rPr>
          <w:noProof/>
          <w:szCs w:val="22"/>
          <w:lang w:eastAsia="de-DE"/>
        </w:rPr>
      </w:pPr>
      <w:bookmarkStart w:id="0" w:name="_GoBack"/>
      <w:bookmarkEnd w:id="0"/>
    </w:p>
    <w:p w14:paraId="4DE50BA0" w14:textId="27992593" w:rsidR="00217236" w:rsidRPr="00217236" w:rsidRDefault="00217236" w:rsidP="00440AE6">
      <w:pPr>
        <w:pStyle w:val="Text"/>
        <w:numPr>
          <w:ilvl w:val="0"/>
          <w:numId w:val="28"/>
        </w:numPr>
        <w:spacing w:line="276" w:lineRule="auto"/>
        <w:rPr>
          <w:noProof/>
          <w:szCs w:val="22"/>
          <w:lang w:eastAsia="de-DE"/>
        </w:rPr>
      </w:pPr>
      <w:r w:rsidRPr="00217236">
        <w:rPr>
          <w:noProof/>
          <w:szCs w:val="22"/>
          <w:lang w:eastAsia="de-DE"/>
        </w:rPr>
        <w:t>Arbeitsmodus „Fräsbildqualität“: Für das Erzeugen einer besonders feinen Oberfläche wählt der Bediener den Modus „Fräsbildqualität“.</w:t>
      </w:r>
    </w:p>
    <w:p w14:paraId="4E0BAAB4" w14:textId="513A7C83" w:rsidR="00754B82" w:rsidRDefault="00754B82" w:rsidP="00DF12A5">
      <w:pPr>
        <w:pStyle w:val="Text"/>
        <w:spacing w:line="276" w:lineRule="auto"/>
        <w:rPr>
          <w:noProof/>
          <w:szCs w:val="22"/>
          <w:lang w:eastAsia="de-DE"/>
        </w:rPr>
      </w:pPr>
    </w:p>
    <w:p w14:paraId="21DC228D" w14:textId="79A902AA" w:rsidR="00754B82" w:rsidRDefault="00754B82" w:rsidP="00DF12A5">
      <w:pPr>
        <w:pStyle w:val="Text"/>
        <w:spacing w:line="276" w:lineRule="auto"/>
        <w:rPr>
          <w:noProof/>
          <w:szCs w:val="22"/>
          <w:lang w:eastAsia="de-DE"/>
        </w:rPr>
      </w:pPr>
    </w:p>
    <w:p w14:paraId="63D832C2" w14:textId="77777777" w:rsidR="00754B82" w:rsidRDefault="00754B82" w:rsidP="00DF12A5">
      <w:pPr>
        <w:pStyle w:val="Text"/>
        <w:spacing w:line="276" w:lineRule="auto"/>
        <w:rPr>
          <w:szCs w:val="22"/>
        </w:rPr>
      </w:pPr>
    </w:p>
    <w:p w14:paraId="259E61E9" w14:textId="77777777" w:rsidR="0001470C" w:rsidRDefault="0001470C">
      <w:pPr>
        <w:rPr>
          <w:sz w:val="22"/>
          <w:szCs w:val="22"/>
        </w:rPr>
      </w:pPr>
      <w:r>
        <w:rPr>
          <w:szCs w:val="22"/>
        </w:rPr>
        <w:br w:type="page"/>
      </w:r>
    </w:p>
    <w:p w14:paraId="481EF4E5" w14:textId="77777777" w:rsidR="00D166AC" w:rsidRDefault="002844EF" w:rsidP="00C644CA">
      <w:pPr>
        <w:pStyle w:val="HeadlineFotos"/>
      </w:pPr>
      <w:r w:rsidRPr="00BA1547">
        <w:rPr>
          <w:rFonts w:ascii="Verdana" w:eastAsia="Calibri" w:hAnsi="Verdana" w:cs="Times New Roman"/>
          <w:caps w:val="0"/>
          <w:szCs w:val="22"/>
        </w:rPr>
        <w:lastRenderedPageBreak/>
        <w:t>Fotos</w:t>
      </w:r>
      <w:r w:rsidR="00D166AC"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38"/>
        <w:gridCol w:w="4686"/>
      </w:tblGrid>
      <w:tr w:rsidR="00D166AC" w14:paraId="2F3012F1" w14:textId="77777777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66A5D972" w14:textId="30F458F0" w:rsidR="00D166AC" w:rsidRPr="00D166AC" w:rsidRDefault="00D166AC" w:rsidP="00D166AC">
            <w:r>
              <w:rPr>
                <w:noProof/>
                <w:lang w:eastAsia="de-DE"/>
              </w:rPr>
              <w:drawing>
                <wp:inline distT="0" distB="0" distL="0" distR="0" wp14:anchorId="66645196" wp14:editId="3D387686">
                  <wp:extent cx="2339756" cy="1201907"/>
                  <wp:effectExtent l="0" t="0" r="3810" b="0"/>
                  <wp:docPr id="2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201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5F5469DB" w14:textId="77777777" w:rsidR="00F65DBD" w:rsidRDefault="00F65DBD" w:rsidP="0014683F">
            <w:pPr>
              <w:pStyle w:val="berschrift3"/>
              <w:outlineLvl w:val="2"/>
            </w:pPr>
            <w:r w:rsidRPr="00F65DBD">
              <w:t>W_photo_W210Fi_00157</w:t>
            </w:r>
          </w:p>
          <w:p w14:paraId="571080F5" w14:textId="6195FE1D" w:rsidR="00D166AC" w:rsidRPr="005B3697" w:rsidRDefault="00F65DBD" w:rsidP="005B6173">
            <w:pPr>
              <w:pStyle w:val="Text"/>
              <w:jc w:val="left"/>
              <w:rPr>
                <w:sz w:val="20"/>
              </w:rPr>
            </w:pPr>
            <w:r w:rsidRPr="00F65DBD">
              <w:rPr>
                <w:sz w:val="20"/>
              </w:rPr>
              <w:t xml:space="preserve">Mit der neuen Großfräsen-Generation steigert Kaltfräsen-Spezialist </w:t>
            </w:r>
            <w:proofErr w:type="spellStart"/>
            <w:r w:rsidRPr="00F65DBD">
              <w:rPr>
                <w:sz w:val="20"/>
              </w:rPr>
              <w:t>Wirtgen</w:t>
            </w:r>
            <w:proofErr w:type="spellEnd"/>
            <w:r w:rsidRPr="00F65DBD">
              <w:rPr>
                <w:sz w:val="20"/>
              </w:rPr>
              <w:t xml:space="preserve"> nachhaltig das Fräsen in puncto Effizienz.</w:t>
            </w:r>
          </w:p>
        </w:tc>
      </w:tr>
    </w:tbl>
    <w:p w14:paraId="62537C85" w14:textId="4CCAFCA4" w:rsidR="001C5BEC" w:rsidRDefault="001C5BEC" w:rsidP="00C03396">
      <w:pPr>
        <w:pStyle w:val="Text"/>
        <w:rPr>
          <w:i/>
          <w:u w:val="single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27"/>
        <w:gridCol w:w="4697"/>
      </w:tblGrid>
      <w:tr w:rsidR="00A7310A" w:rsidRPr="005B3697" w14:paraId="17135624" w14:textId="77777777" w:rsidTr="005C54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3D98A228" w14:textId="77777777" w:rsidR="00A7310A" w:rsidRPr="00D166AC" w:rsidRDefault="00A7310A" w:rsidP="005C543C">
            <w:r>
              <w:rPr>
                <w:noProof/>
                <w:lang w:eastAsia="de-DE"/>
              </w:rPr>
              <w:drawing>
                <wp:inline distT="0" distB="0" distL="0" distR="0" wp14:anchorId="5BDC7101" wp14:editId="32E8099B">
                  <wp:extent cx="2339756" cy="1754817"/>
                  <wp:effectExtent l="0" t="0" r="3810" b="0"/>
                  <wp:docPr id="16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23919B4B" w14:textId="77777777" w:rsidR="00A7310A" w:rsidRDefault="00A7310A" w:rsidP="005C543C">
            <w:pPr>
              <w:pStyle w:val="berschrift3"/>
              <w:outlineLvl w:val="2"/>
            </w:pPr>
            <w:r w:rsidRPr="00497F4E">
              <w:t>WG_photo_</w:t>
            </w:r>
            <w:r>
              <w:t>W210Fi_00154</w:t>
            </w:r>
          </w:p>
          <w:p w14:paraId="23FF6005" w14:textId="77777777" w:rsidR="00A7310A" w:rsidRPr="005B3697" w:rsidRDefault="00A7310A" w:rsidP="005C543C">
            <w:pPr>
              <w:pStyle w:val="Text"/>
              <w:jc w:val="left"/>
              <w:rPr>
                <w:sz w:val="20"/>
              </w:rPr>
            </w:pPr>
            <w:r w:rsidRPr="00A27BF4">
              <w:rPr>
                <w:sz w:val="20"/>
              </w:rPr>
              <w:t xml:space="preserve">Die </w:t>
            </w:r>
            <w:proofErr w:type="spellStart"/>
            <w:r>
              <w:rPr>
                <w:sz w:val="20"/>
              </w:rPr>
              <w:t>Wirtgen</w:t>
            </w:r>
            <w:proofErr w:type="spellEnd"/>
            <w:r>
              <w:rPr>
                <w:sz w:val="20"/>
              </w:rPr>
              <w:t xml:space="preserve"> </w:t>
            </w:r>
            <w:r w:rsidRPr="00617EC9">
              <w:rPr>
                <w:sz w:val="20"/>
              </w:rPr>
              <w:t xml:space="preserve">Profimaschine </w:t>
            </w:r>
            <w:r w:rsidRPr="005B6173">
              <w:rPr>
                <w:sz w:val="20"/>
              </w:rPr>
              <w:t>W</w:t>
            </w:r>
            <w:r>
              <w:rPr>
                <w:sz w:val="20"/>
              </w:rPr>
              <w:t xml:space="preserve"> </w:t>
            </w:r>
            <w:r w:rsidRPr="005B6173">
              <w:rPr>
                <w:sz w:val="20"/>
              </w:rPr>
              <w:t>210</w:t>
            </w:r>
            <w:r>
              <w:rPr>
                <w:sz w:val="20"/>
              </w:rPr>
              <w:t xml:space="preserve"> </w:t>
            </w:r>
            <w:proofErr w:type="spellStart"/>
            <w:r w:rsidRPr="005B6173">
              <w:rPr>
                <w:sz w:val="20"/>
              </w:rPr>
              <w:t>Fi</w:t>
            </w:r>
            <w:proofErr w:type="spellEnd"/>
            <w:r w:rsidRPr="00A27BF4">
              <w:rPr>
                <w:sz w:val="20"/>
              </w:rPr>
              <w:t xml:space="preserve"> mit der </w:t>
            </w:r>
            <w:r w:rsidRPr="00617EC9">
              <w:rPr>
                <w:sz w:val="20"/>
              </w:rPr>
              <w:t>höchsten</w:t>
            </w:r>
            <w:r w:rsidRPr="00A27BF4">
              <w:rPr>
                <w:sz w:val="20"/>
              </w:rPr>
              <w:t xml:space="preserve"> Fräsleistung zeigt auf der A 31 in</w:t>
            </w:r>
            <w:r>
              <w:rPr>
                <w:sz w:val="20"/>
              </w:rPr>
              <w:t xml:space="preserve"> </w:t>
            </w:r>
            <w:r w:rsidRPr="00A27BF4">
              <w:rPr>
                <w:sz w:val="20"/>
              </w:rPr>
              <w:t>Norditalien ihr ganzes Können.</w:t>
            </w:r>
          </w:p>
        </w:tc>
      </w:tr>
    </w:tbl>
    <w:p w14:paraId="224AF7B2" w14:textId="1849D21D" w:rsidR="00A7310A" w:rsidRDefault="00A7310A" w:rsidP="00C03396">
      <w:pPr>
        <w:pStyle w:val="Text"/>
        <w:rPr>
          <w:i/>
          <w:u w:val="single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38"/>
        <w:gridCol w:w="4686"/>
      </w:tblGrid>
      <w:tr w:rsidR="007D53A4" w:rsidRPr="005B3697" w14:paraId="1E0478E5" w14:textId="77777777" w:rsidTr="00CB51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625" w:type="dxa"/>
            <w:tcBorders>
              <w:right w:val="single" w:sz="4" w:space="0" w:color="auto"/>
            </w:tcBorders>
          </w:tcPr>
          <w:p w14:paraId="61118783" w14:textId="77777777" w:rsidR="007D53A4" w:rsidRPr="00CB511F" w:rsidRDefault="007D53A4" w:rsidP="00CB511F">
            <w:pPr>
              <w:pStyle w:val="Text"/>
              <w:rPr>
                <w:i/>
                <w:szCs w:val="16"/>
                <w:u w:val="single"/>
              </w:rPr>
            </w:pPr>
            <w:r w:rsidRPr="00CB511F">
              <w:rPr>
                <w:i/>
                <w:noProof/>
                <w:u w:val="single"/>
                <w:lang w:eastAsia="de-DE"/>
              </w:rPr>
              <w:drawing>
                <wp:inline distT="0" distB="0" distL="0" distR="0" wp14:anchorId="2C9EBC97" wp14:editId="60B5A6B3">
                  <wp:extent cx="2339756" cy="1754817"/>
                  <wp:effectExtent l="0" t="0" r="3810" b="0"/>
                  <wp:docPr id="13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477A62" w14:textId="7ADEF4BA" w:rsidR="00CB511F" w:rsidRPr="00CB511F" w:rsidRDefault="00CB511F" w:rsidP="00CB511F">
            <w:pPr>
              <w:pStyle w:val="Text"/>
              <w:rPr>
                <w:i/>
                <w:szCs w:val="16"/>
                <w:u w:val="single"/>
              </w:rPr>
            </w:pPr>
          </w:p>
        </w:tc>
        <w:tc>
          <w:tcPr>
            <w:tcW w:w="4473" w:type="dxa"/>
          </w:tcPr>
          <w:p w14:paraId="222EBDC5" w14:textId="77777777" w:rsidR="007D53A4" w:rsidRDefault="007D53A4" w:rsidP="005C543C">
            <w:pPr>
              <w:pStyle w:val="berschrift3"/>
              <w:outlineLvl w:val="2"/>
            </w:pPr>
            <w:r w:rsidRPr="00751816">
              <w:t>W_photo_W210Fi_00130</w:t>
            </w:r>
          </w:p>
          <w:p w14:paraId="763302EF" w14:textId="1D900AC7" w:rsidR="007D53A4" w:rsidRPr="005B3697" w:rsidRDefault="007D53A4" w:rsidP="005C543C">
            <w:pPr>
              <w:pStyle w:val="Text"/>
              <w:rPr>
                <w:sz w:val="20"/>
              </w:rPr>
            </w:pPr>
            <w:r w:rsidRPr="007D53A4">
              <w:rPr>
                <w:sz w:val="20"/>
              </w:rPr>
              <w:t xml:space="preserve">Mit dem neuen PERFORMANCE TRACKER (WPT) hat </w:t>
            </w:r>
            <w:proofErr w:type="spellStart"/>
            <w:r w:rsidRPr="007D53A4">
              <w:rPr>
                <w:sz w:val="20"/>
              </w:rPr>
              <w:t>Wirtgen</w:t>
            </w:r>
            <w:proofErr w:type="spellEnd"/>
            <w:r w:rsidRPr="007D53A4">
              <w:rPr>
                <w:sz w:val="20"/>
              </w:rPr>
              <w:t xml:space="preserve"> eine Lösung entwickelt, mit der sich erstmals die tatsächlich geleisteten Fräsarbeiten exakt und zuverlässig dokumentieren lassen.</w:t>
            </w:r>
          </w:p>
        </w:tc>
      </w:tr>
      <w:tr w:rsidR="009B541A" w:rsidRPr="005B3697" w14:paraId="4DC537AC" w14:textId="77777777" w:rsidTr="00CB511F">
        <w:trPr>
          <w:tblCellSpacing w:w="71" w:type="dxa"/>
        </w:trPr>
        <w:tc>
          <w:tcPr>
            <w:tcW w:w="4625" w:type="dxa"/>
            <w:tcBorders>
              <w:right w:val="single" w:sz="4" w:space="0" w:color="auto"/>
            </w:tcBorders>
          </w:tcPr>
          <w:p w14:paraId="5D919449" w14:textId="77777777" w:rsidR="009B541A" w:rsidRPr="00CB511F" w:rsidRDefault="009B541A" w:rsidP="00CB511F">
            <w:pPr>
              <w:pStyle w:val="Text"/>
              <w:rPr>
                <w:i/>
                <w:szCs w:val="16"/>
                <w:u w:val="single"/>
              </w:rPr>
            </w:pPr>
            <w:r w:rsidRPr="00CB511F">
              <w:rPr>
                <w:i/>
                <w:noProof/>
                <w:u w:val="single"/>
                <w:lang w:eastAsia="de-DE"/>
              </w:rPr>
              <w:drawing>
                <wp:inline distT="0" distB="0" distL="0" distR="0" wp14:anchorId="21F5ACB5" wp14:editId="161C3892">
                  <wp:extent cx="2339756" cy="1754817"/>
                  <wp:effectExtent l="0" t="0" r="3810" b="0"/>
                  <wp:docPr id="14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3" w:type="dxa"/>
          </w:tcPr>
          <w:p w14:paraId="34F295DA" w14:textId="103BDFF4" w:rsidR="009B541A" w:rsidRDefault="00D43C44" w:rsidP="00590DCF">
            <w:pPr>
              <w:pStyle w:val="berschrift3"/>
              <w:outlineLvl w:val="2"/>
            </w:pPr>
            <w:r w:rsidRPr="00D43C44">
              <w:t>W_photo_W210Fi_00100</w:t>
            </w:r>
          </w:p>
          <w:p w14:paraId="64B5BF45" w14:textId="2BCAD8C3" w:rsidR="009B541A" w:rsidRPr="009B541A" w:rsidRDefault="009349B1" w:rsidP="009349B1">
            <w:pPr>
              <w:pStyle w:val="Text"/>
              <w:jc w:val="left"/>
              <w:rPr>
                <w:sz w:val="20"/>
              </w:rPr>
            </w:pPr>
            <w:r w:rsidRPr="009349B1">
              <w:rPr>
                <w:sz w:val="20"/>
              </w:rPr>
              <w:t>„Es gibt definitiv einen Unterschied zu anderen</w:t>
            </w:r>
            <w:r>
              <w:rPr>
                <w:sz w:val="20"/>
              </w:rPr>
              <w:t xml:space="preserve"> </w:t>
            </w:r>
            <w:r w:rsidRPr="009349B1">
              <w:rPr>
                <w:sz w:val="20"/>
              </w:rPr>
              <w:t>Kaltfräsen. Vor allem beim Kraftstoffverbrauch, der</w:t>
            </w:r>
            <w:r>
              <w:rPr>
                <w:sz w:val="20"/>
              </w:rPr>
              <w:t xml:space="preserve"> </w:t>
            </w:r>
            <w:r w:rsidRPr="009349B1">
              <w:rPr>
                <w:sz w:val="20"/>
              </w:rPr>
              <w:t>wirklich ohne Leistungseinbußen</w:t>
            </w:r>
            <w:r>
              <w:rPr>
                <w:sz w:val="20"/>
              </w:rPr>
              <w:t xml:space="preserve"> </w:t>
            </w:r>
            <w:r w:rsidRPr="009349B1">
              <w:rPr>
                <w:sz w:val="20"/>
              </w:rPr>
              <w:t>gesunken ist.</w:t>
            </w:r>
            <w:r>
              <w:rPr>
                <w:sz w:val="20"/>
              </w:rPr>
              <w:t xml:space="preserve"> </w:t>
            </w:r>
          </w:p>
          <w:p w14:paraId="11859C2D" w14:textId="10AE7169" w:rsidR="009B541A" w:rsidRPr="005B3697" w:rsidRDefault="009B541A" w:rsidP="00F47F95">
            <w:pPr>
              <w:pStyle w:val="Text"/>
              <w:jc w:val="left"/>
              <w:rPr>
                <w:sz w:val="20"/>
              </w:rPr>
            </w:pPr>
            <w:r w:rsidRPr="009B541A">
              <w:rPr>
                <w:sz w:val="20"/>
              </w:rPr>
              <w:t xml:space="preserve">Gabriele Martin, </w:t>
            </w:r>
            <w:proofErr w:type="spellStart"/>
            <w:r w:rsidRPr="009B541A">
              <w:rPr>
                <w:sz w:val="20"/>
              </w:rPr>
              <w:t>Fräsenfahrer</w:t>
            </w:r>
            <w:proofErr w:type="spellEnd"/>
            <w:r w:rsidR="00F47F95">
              <w:rPr>
                <w:sz w:val="20"/>
              </w:rPr>
              <w:t xml:space="preserve"> </w:t>
            </w:r>
            <w:proofErr w:type="spellStart"/>
            <w:r w:rsidRPr="009B541A">
              <w:rPr>
                <w:sz w:val="20"/>
              </w:rPr>
              <w:t>Ecovie</w:t>
            </w:r>
            <w:proofErr w:type="spellEnd"/>
          </w:p>
        </w:tc>
      </w:tr>
    </w:tbl>
    <w:p w14:paraId="3FD0D904" w14:textId="77777777" w:rsidR="00D1473E" w:rsidRDefault="00D1473E" w:rsidP="00896E5E">
      <w:pPr>
        <w:pStyle w:val="Text"/>
        <w:jc w:val="left"/>
        <w:rPr>
          <w:i/>
          <w:u w:val="single"/>
        </w:rPr>
      </w:pPr>
    </w:p>
    <w:p w14:paraId="54950BD3" w14:textId="77777777" w:rsidR="00C03396" w:rsidRDefault="00C03396" w:rsidP="00C03396">
      <w:pPr>
        <w:pStyle w:val="Text"/>
        <w:rPr>
          <w:i/>
        </w:rPr>
      </w:pPr>
      <w:r w:rsidRPr="00233CE9">
        <w:rPr>
          <w:i/>
          <w:u w:val="single"/>
        </w:rPr>
        <w:lastRenderedPageBreak/>
        <w:t>Hinweis:</w:t>
      </w:r>
      <w:r w:rsidRPr="00233CE9">
        <w:rPr>
          <w:i/>
        </w:rPr>
        <w:t xml:space="preserve"> Die</w:t>
      </w:r>
      <w:r>
        <w:rPr>
          <w:i/>
        </w:rPr>
        <w:t>se</w:t>
      </w:r>
      <w:r w:rsidRPr="00233CE9">
        <w:rPr>
          <w:i/>
        </w:rPr>
        <w:t xml:space="preserve"> Fotos dienen lediglich der Voransicht. Für den Abdruck in den Publikationen nutzen Sie bitte die </w:t>
      </w:r>
      <w:r>
        <w:rPr>
          <w:i/>
        </w:rPr>
        <w:t>Fotos in 300 dpi-Auflösung,</w:t>
      </w:r>
      <w:r w:rsidRPr="00233CE9">
        <w:rPr>
          <w:i/>
        </w:rPr>
        <w:t xml:space="preserve"> </w:t>
      </w:r>
      <w:r>
        <w:rPr>
          <w:i/>
        </w:rPr>
        <w:t>die auf den Webseiten der</w:t>
      </w:r>
      <w:r w:rsidRPr="00233CE9">
        <w:rPr>
          <w:i/>
        </w:rPr>
        <w:t xml:space="preserve"> </w:t>
      </w:r>
      <w:proofErr w:type="spellStart"/>
      <w:r w:rsidRPr="00233CE9">
        <w:rPr>
          <w:i/>
        </w:rPr>
        <w:t>Wirtgen</w:t>
      </w:r>
      <w:proofErr w:type="spellEnd"/>
      <w:r w:rsidRPr="00233CE9">
        <w:rPr>
          <w:i/>
        </w:rPr>
        <w:t xml:space="preserve"> G</w:t>
      </w:r>
      <w:r>
        <w:rPr>
          <w:i/>
        </w:rPr>
        <w:t>mbH</w:t>
      </w:r>
      <w:r w:rsidRPr="00233CE9">
        <w:rPr>
          <w:i/>
        </w:rPr>
        <w:t xml:space="preserve"> </w:t>
      </w:r>
      <w:r>
        <w:rPr>
          <w:i/>
        </w:rPr>
        <w:t>/</w:t>
      </w:r>
      <w:proofErr w:type="spellStart"/>
      <w:r>
        <w:rPr>
          <w:i/>
        </w:rPr>
        <w:t>Wirtgen</w:t>
      </w:r>
      <w:proofErr w:type="spellEnd"/>
      <w:r>
        <w:rPr>
          <w:i/>
        </w:rPr>
        <w:t xml:space="preserve"> Group </w:t>
      </w:r>
      <w:r w:rsidRPr="00233CE9">
        <w:rPr>
          <w:i/>
        </w:rPr>
        <w:t>als Download zur Verfügung</w:t>
      </w:r>
      <w:r>
        <w:rPr>
          <w:i/>
        </w:rPr>
        <w:t xml:space="preserve"> stehen</w:t>
      </w:r>
      <w:r w:rsidRPr="00233CE9">
        <w:rPr>
          <w:i/>
        </w:rPr>
        <w:t>.</w:t>
      </w:r>
    </w:p>
    <w:p w14:paraId="3F1BA1D4" w14:textId="57AABF15" w:rsidR="00FE5246" w:rsidRDefault="00FE5246">
      <w:pPr>
        <w:rPr>
          <w:sz w:val="22"/>
        </w:rPr>
      </w:pPr>
    </w:p>
    <w:p w14:paraId="4C7173DA" w14:textId="77777777" w:rsidR="001E6902" w:rsidRDefault="001E6902">
      <w:pPr>
        <w:rPr>
          <w:sz w:val="22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84"/>
        <w:gridCol w:w="4740"/>
      </w:tblGrid>
      <w:tr w:rsidR="00D166AC" w14:paraId="004AEA37" w14:textId="77777777" w:rsidTr="001468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84" w:type="dxa"/>
            <w:tcBorders>
              <w:right w:val="single" w:sz="48" w:space="0" w:color="FFFFFF" w:themeColor="background1"/>
            </w:tcBorders>
          </w:tcPr>
          <w:p w14:paraId="221C1929" w14:textId="77777777" w:rsidR="002844EF" w:rsidRDefault="00C907FC" w:rsidP="0034191A">
            <w:pPr>
              <w:pStyle w:val="HeadlineKontakte"/>
              <w:rPr>
                <w:rFonts w:ascii="Verdana" w:eastAsia="Calibri" w:hAnsi="Verdana" w:cs="Times New Roman"/>
                <w:caps w:val="0"/>
                <w:szCs w:val="22"/>
              </w:rPr>
            </w:pPr>
            <w:r>
              <w:br w:type="page"/>
            </w:r>
            <w:r w:rsidR="002844EF" w:rsidRPr="002844EF">
              <w:rPr>
                <w:rFonts w:ascii="Verdana" w:eastAsia="Calibri" w:hAnsi="Verdana" w:cs="Times New Roman"/>
                <w:caps w:val="0"/>
                <w:szCs w:val="22"/>
              </w:rPr>
              <w:t xml:space="preserve">Weitere Informationen </w:t>
            </w:r>
          </w:p>
          <w:p w14:paraId="2AFDF6E3" w14:textId="77777777" w:rsidR="00D166AC" w:rsidRDefault="002844EF" w:rsidP="0034191A">
            <w:pPr>
              <w:pStyle w:val="HeadlineKontakte"/>
            </w:pPr>
            <w:r w:rsidRPr="002844EF">
              <w:rPr>
                <w:rFonts w:ascii="Verdana" w:eastAsia="Calibri" w:hAnsi="Verdana" w:cs="Times New Roman"/>
                <w:caps w:val="0"/>
                <w:szCs w:val="22"/>
              </w:rPr>
              <w:t>erhalten Sie bei</w:t>
            </w:r>
            <w:r w:rsidR="0034191A">
              <w:t>:</w:t>
            </w:r>
          </w:p>
          <w:p w14:paraId="6BF536C2" w14:textId="77777777" w:rsidR="008D4AE7" w:rsidRPr="00463D7D" w:rsidRDefault="008D4AE7" w:rsidP="008D4AE7">
            <w:pPr>
              <w:pStyle w:val="Text"/>
              <w:rPr>
                <w:lang w:val="en-US"/>
              </w:rPr>
            </w:pPr>
            <w:r w:rsidRPr="00463D7D">
              <w:rPr>
                <w:lang w:val="en-US"/>
              </w:rPr>
              <w:t>WIRTGEN GmbH</w:t>
            </w:r>
          </w:p>
          <w:p w14:paraId="39429794" w14:textId="77777777" w:rsidR="008D4AE7" w:rsidRPr="00463D7D" w:rsidRDefault="008D4AE7" w:rsidP="008D4AE7">
            <w:pPr>
              <w:pStyle w:val="Text"/>
              <w:rPr>
                <w:lang w:val="en-US"/>
              </w:rPr>
            </w:pPr>
            <w:r w:rsidRPr="00463D7D">
              <w:rPr>
                <w:lang w:val="en-US"/>
              </w:rPr>
              <w:t>Corporate Communications</w:t>
            </w:r>
          </w:p>
          <w:p w14:paraId="4ABDE035" w14:textId="77777777" w:rsidR="008D4AE7" w:rsidRPr="00463D7D" w:rsidRDefault="008D4AE7" w:rsidP="008D4AE7">
            <w:pPr>
              <w:pStyle w:val="Text"/>
              <w:rPr>
                <w:lang w:val="en-US"/>
              </w:rPr>
            </w:pPr>
            <w:r w:rsidRPr="00463D7D">
              <w:rPr>
                <w:lang w:val="en-US"/>
              </w:rPr>
              <w:t xml:space="preserve">Michaela Adams, Mario </w:t>
            </w:r>
            <w:proofErr w:type="spellStart"/>
            <w:r w:rsidRPr="00463D7D">
              <w:rPr>
                <w:lang w:val="en-US"/>
              </w:rPr>
              <w:t>Linnemann</w:t>
            </w:r>
            <w:proofErr w:type="spellEnd"/>
          </w:p>
          <w:p w14:paraId="714F2A1E" w14:textId="77777777" w:rsidR="008D4AE7" w:rsidRDefault="008D4AE7" w:rsidP="008D4AE7">
            <w:pPr>
              <w:pStyle w:val="Text"/>
            </w:pPr>
            <w:r>
              <w:t>Reinhard-Wirtgen-Straße 2</w:t>
            </w:r>
          </w:p>
          <w:p w14:paraId="050FAB13" w14:textId="77777777" w:rsidR="008D4AE7" w:rsidRDefault="008D4AE7" w:rsidP="008D4AE7">
            <w:pPr>
              <w:pStyle w:val="Text"/>
            </w:pPr>
            <w:r>
              <w:t xml:space="preserve">53578 </w:t>
            </w:r>
            <w:proofErr w:type="spellStart"/>
            <w:r>
              <w:t>Windhagen</w:t>
            </w:r>
            <w:proofErr w:type="spellEnd"/>
          </w:p>
          <w:p w14:paraId="4522BA37" w14:textId="77777777" w:rsidR="008D4AE7" w:rsidRDefault="008D4AE7" w:rsidP="008D4AE7">
            <w:pPr>
              <w:pStyle w:val="Text"/>
            </w:pPr>
            <w:r>
              <w:t>Deutschland</w:t>
            </w:r>
          </w:p>
          <w:p w14:paraId="604EA04D" w14:textId="77777777" w:rsidR="008D4AE7" w:rsidRDefault="008D4AE7" w:rsidP="008D4AE7">
            <w:pPr>
              <w:pStyle w:val="Text"/>
            </w:pPr>
          </w:p>
          <w:p w14:paraId="43689F63" w14:textId="1B2E666A" w:rsidR="008D4AE7" w:rsidRDefault="008D4AE7" w:rsidP="008D4AE7">
            <w:pPr>
              <w:pStyle w:val="Text"/>
            </w:pPr>
            <w:r>
              <w:t xml:space="preserve">Telefon: +49 (0) 2645 131 – </w:t>
            </w:r>
            <w:r w:rsidR="002E54D1">
              <w:t>3178</w:t>
            </w:r>
          </w:p>
          <w:p w14:paraId="1FB764A5" w14:textId="77777777" w:rsidR="008D4AE7" w:rsidRDefault="008D4AE7" w:rsidP="008D4AE7">
            <w:pPr>
              <w:pStyle w:val="Text"/>
            </w:pPr>
            <w:r>
              <w:t>Telefax: +49 (0) 2645 131 – 499</w:t>
            </w:r>
          </w:p>
          <w:p w14:paraId="599CD2F3" w14:textId="77777777" w:rsidR="008D4AE7" w:rsidRDefault="00D24067" w:rsidP="008D4AE7">
            <w:pPr>
              <w:pStyle w:val="Text"/>
            </w:pPr>
            <w:r>
              <w:t>E-M</w:t>
            </w:r>
            <w:r w:rsidR="008D4AE7">
              <w:t>ail: presse@wirtgen.com</w:t>
            </w:r>
          </w:p>
          <w:p w14:paraId="70559947" w14:textId="77777777" w:rsidR="00D166AC" w:rsidRPr="00D166AC" w:rsidRDefault="008D4AE7" w:rsidP="008D4AE7">
            <w:pPr>
              <w:pStyle w:val="Text"/>
            </w:pPr>
            <w:r>
              <w:t>www.wirtgen.com</w:t>
            </w:r>
          </w:p>
        </w:tc>
        <w:tc>
          <w:tcPr>
            <w:tcW w:w="4740" w:type="dxa"/>
            <w:tcBorders>
              <w:left w:val="single" w:sz="48" w:space="0" w:color="FFFFFF" w:themeColor="background1"/>
            </w:tcBorders>
          </w:tcPr>
          <w:p w14:paraId="1EE6334E" w14:textId="77777777" w:rsidR="0034191A" w:rsidRPr="0034191A" w:rsidRDefault="0034191A" w:rsidP="0034191A">
            <w:pPr>
              <w:pStyle w:val="Text"/>
            </w:pPr>
          </w:p>
        </w:tc>
      </w:tr>
    </w:tbl>
    <w:p w14:paraId="55080045" w14:textId="77777777" w:rsidR="00D166AC" w:rsidRPr="00D166AC" w:rsidRDefault="00D166AC" w:rsidP="00D166AC">
      <w:pPr>
        <w:pStyle w:val="Text"/>
      </w:pPr>
    </w:p>
    <w:sectPr w:rsidR="00D166AC" w:rsidRPr="00D166AC" w:rsidSect="003A753A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924EDF" w14:textId="77777777" w:rsidR="00C16D0D" w:rsidRDefault="00C16D0D" w:rsidP="00E55534">
      <w:r>
        <w:separator/>
      </w:r>
    </w:p>
  </w:endnote>
  <w:endnote w:type="continuationSeparator" w:id="0">
    <w:p w14:paraId="0FF19842" w14:textId="77777777" w:rsidR="00C16D0D" w:rsidRDefault="00C16D0D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14:paraId="2EB00E38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14:paraId="058947A5" w14:textId="77777777"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14:paraId="7E8E2861" w14:textId="6CA91290"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A12D65">
                    <w:rPr>
                      <w:noProof/>
                    </w:rPr>
                    <w:t>05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14:paraId="331E5349" w14:textId="77777777" w:rsidR="00A171F4" w:rsidRDefault="00A171F4">
        <w:pPr>
          <w:pStyle w:val="Fu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5B9CA8F9" wp14:editId="240B47CD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6CC690CF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14:paraId="386945B7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14:paraId="45CBD9A4" w14:textId="77777777"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14:paraId="39A44EDA" w14:textId="77777777" w:rsidR="00A171F4" w:rsidRDefault="00A171F4">
        <w:pPr>
          <w:pStyle w:val="Fu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3DACDAB8" wp14:editId="2B4FA487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00DCCCB9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AB9483" w14:textId="77777777" w:rsidR="00C16D0D" w:rsidRDefault="00C16D0D" w:rsidP="00E55534">
      <w:r>
        <w:separator/>
      </w:r>
    </w:p>
  </w:footnote>
  <w:footnote w:type="continuationSeparator" w:id="0">
    <w:p w14:paraId="49439852" w14:textId="77777777" w:rsidR="00C16D0D" w:rsidRDefault="00C16D0D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4"/>
      </w:rPr>
      <w:id w:val="1105004567"/>
      <w:lock w:val="sdtContentLocked"/>
    </w:sdtPr>
    <w:sdtEndPr/>
    <w:sdtContent>
      <w:p w14:paraId="166EC946" w14:textId="77777777" w:rsidR="00A171F4" w:rsidRPr="002E765F" w:rsidRDefault="00A171F4">
        <w:pPr>
          <w:pStyle w:val="Kopfzeile"/>
          <w:rPr>
            <w:noProof/>
            <w:sz w:val="14"/>
            <w:lang w:eastAsia="de-DE"/>
          </w:rPr>
        </w:pP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14:paraId="4247F503" w14:textId="77777777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14:paraId="332C3708" w14:textId="77777777"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14:paraId="5D8F5C63" w14:textId="77777777"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eastAsia="de-DE"/>
          </w:rPr>
          <w:drawing>
            <wp:anchor distT="0" distB="0" distL="114300" distR="114300" simplePos="0" relativeHeight="251666432" behindDoc="0" locked="0" layoutInCell="1" allowOverlap="1" wp14:anchorId="3681994A" wp14:editId="24E28606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eastAsia="de-DE"/>
          </w:rPr>
          <w:drawing>
            <wp:anchor distT="0" distB="0" distL="114300" distR="114300" simplePos="0" relativeHeight="251664384" behindDoc="0" locked="0" layoutInCell="1" allowOverlap="1" wp14:anchorId="213C5B5D" wp14:editId="2389C7B1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16056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056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77BEA105" wp14:editId="67344735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46BAD396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80274487"/>
      <w:lock w:val="sdtContentLocked"/>
    </w:sdtPr>
    <w:sdtEndPr/>
    <w:sdtContent>
      <w:p w14:paraId="6B8F6216" w14:textId="77777777" w:rsidR="00A171F4" w:rsidRDefault="00A171F4">
        <w:pPr>
          <w:pStyle w:val="Kopf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5FCE5A2A" wp14:editId="0A65DD2B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72E74A48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41535d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eastAsia="de-DE"/>
          </w:rPr>
          <w:drawing>
            <wp:anchor distT="0" distB="0" distL="114300" distR="114300" simplePos="0" relativeHeight="251659264" behindDoc="0" locked="0" layoutInCell="1" allowOverlap="1" wp14:anchorId="00E28148" wp14:editId="0C8665A6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eastAsia="de-DE"/>
          </w:rPr>
          <w:drawing>
            <wp:anchor distT="0" distB="0" distL="114300" distR="114300" simplePos="0" relativeHeight="251658240" behindDoc="0" locked="0" layoutInCell="1" allowOverlap="1" wp14:anchorId="1AF65784" wp14:editId="7788297F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2" type="#_x0000_t75" style="width:1500pt;height:1500pt" o:bullet="t">
        <v:imagedata r:id="rId1" o:title="AZ_04a"/>
      </v:shape>
    </w:pict>
  </w:numPicBullet>
  <w:numPicBullet w:numPicBulletId="1">
    <w:pict>
      <v:shape id="_x0000_i1123" type="#_x0000_t75" style="width:7.5pt;height:7.5pt" o:bullet="t">
        <v:imagedata r:id="rId2" o:title="aufzählung"/>
      </v:shape>
    </w:pict>
  </w:numPicBullet>
  <w:abstractNum w:abstractNumId="0" w15:restartNumberingAfterBreak="0">
    <w:nsid w:val="06657CC9"/>
    <w:multiLevelType w:val="hybridMultilevel"/>
    <w:tmpl w:val="DF8A74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7D61A7A"/>
    <w:multiLevelType w:val="hybridMultilevel"/>
    <w:tmpl w:val="EA2E69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151726"/>
    <w:multiLevelType w:val="hybridMultilevel"/>
    <w:tmpl w:val="7D4E872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F46ADD"/>
    <w:multiLevelType w:val="multilevel"/>
    <w:tmpl w:val="B1A82EFC"/>
    <w:numStyleLink w:val="zzzThemen"/>
  </w:abstractNum>
  <w:abstractNum w:abstractNumId="7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11"/>
  </w:num>
  <w:num w:numId="5">
    <w:abstractNumId w:val="11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</w:num>
  <w:num w:numId="11">
    <w:abstractNumId w:val="8"/>
  </w:num>
  <w:num w:numId="12">
    <w:abstractNumId w:val="8"/>
  </w:num>
  <w:num w:numId="13">
    <w:abstractNumId w:val="7"/>
  </w:num>
  <w:num w:numId="14">
    <w:abstractNumId w:val="7"/>
  </w:num>
  <w:num w:numId="15">
    <w:abstractNumId w:val="7"/>
  </w:num>
  <w:num w:numId="16">
    <w:abstractNumId w:val="7"/>
  </w:num>
  <w:num w:numId="17">
    <w:abstractNumId w:val="7"/>
  </w:num>
  <w:num w:numId="18">
    <w:abstractNumId w:val="2"/>
  </w:num>
  <w:num w:numId="19">
    <w:abstractNumId w:val="6"/>
  </w:num>
  <w:num w:numId="20">
    <w:abstractNumId w:val="10"/>
  </w:num>
  <w:num w:numId="2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9"/>
  </w:num>
  <w:num w:numId="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</w:num>
  <w:num w:numId="27">
    <w:abstractNumId w:val="4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33E"/>
    <w:rsid w:val="00002BA3"/>
    <w:rsid w:val="00007566"/>
    <w:rsid w:val="0001470C"/>
    <w:rsid w:val="0003195C"/>
    <w:rsid w:val="00037024"/>
    <w:rsid w:val="00042106"/>
    <w:rsid w:val="00042A8C"/>
    <w:rsid w:val="0004637F"/>
    <w:rsid w:val="000475A8"/>
    <w:rsid w:val="0005285B"/>
    <w:rsid w:val="00057735"/>
    <w:rsid w:val="000641D5"/>
    <w:rsid w:val="0006564F"/>
    <w:rsid w:val="00066D09"/>
    <w:rsid w:val="000929C1"/>
    <w:rsid w:val="0009665C"/>
    <w:rsid w:val="000A3678"/>
    <w:rsid w:val="000A5808"/>
    <w:rsid w:val="000B2D30"/>
    <w:rsid w:val="000C75FB"/>
    <w:rsid w:val="000D3D7C"/>
    <w:rsid w:val="000D588B"/>
    <w:rsid w:val="000E1CE4"/>
    <w:rsid w:val="000E2697"/>
    <w:rsid w:val="000F2CA1"/>
    <w:rsid w:val="00101747"/>
    <w:rsid w:val="00103205"/>
    <w:rsid w:val="00103410"/>
    <w:rsid w:val="00110841"/>
    <w:rsid w:val="00110D8E"/>
    <w:rsid w:val="001136BA"/>
    <w:rsid w:val="00117894"/>
    <w:rsid w:val="0012026F"/>
    <w:rsid w:val="00122967"/>
    <w:rsid w:val="00123039"/>
    <w:rsid w:val="00123CBE"/>
    <w:rsid w:val="00127C60"/>
    <w:rsid w:val="001307F9"/>
    <w:rsid w:val="00132055"/>
    <w:rsid w:val="00134785"/>
    <w:rsid w:val="00141861"/>
    <w:rsid w:val="00144CDE"/>
    <w:rsid w:val="00145A6C"/>
    <w:rsid w:val="0014683F"/>
    <w:rsid w:val="001517EA"/>
    <w:rsid w:val="00151C44"/>
    <w:rsid w:val="00161D94"/>
    <w:rsid w:val="0016665D"/>
    <w:rsid w:val="00171F34"/>
    <w:rsid w:val="00177130"/>
    <w:rsid w:val="00186E87"/>
    <w:rsid w:val="00190BE9"/>
    <w:rsid w:val="001A22FC"/>
    <w:rsid w:val="001A6982"/>
    <w:rsid w:val="001B04A3"/>
    <w:rsid w:val="001B16BB"/>
    <w:rsid w:val="001B419A"/>
    <w:rsid w:val="001B55CE"/>
    <w:rsid w:val="001C5BEC"/>
    <w:rsid w:val="001E6691"/>
    <w:rsid w:val="001E6902"/>
    <w:rsid w:val="001F0661"/>
    <w:rsid w:val="001F2B25"/>
    <w:rsid w:val="001F6C25"/>
    <w:rsid w:val="001F73C7"/>
    <w:rsid w:val="002022E5"/>
    <w:rsid w:val="00204BC1"/>
    <w:rsid w:val="002050EB"/>
    <w:rsid w:val="00210381"/>
    <w:rsid w:val="00211EFD"/>
    <w:rsid w:val="00212A24"/>
    <w:rsid w:val="00216C0D"/>
    <w:rsid w:val="00216F1C"/>
    <w:rsid w:val="00217236"/>
    <w:rsid w:val="00226280"/>
    <w:rsid w:val="00227A7C"/>
    <w:rsid w:val="0024188C"/>
    <w:rsid w:val="00241C07"/>
    <w:rsid w:val="00244981"/>
    <w:rsid w:val="002454A6"/>
    <w:rsid w:val="00253A2E"/>
    <w:rsid w:val="00254575"/>
    <w:rsid w:val="00262DF0"/>
    <w:rsid w:val="002844EF"/>
    <w:rsid w:val="00287461"/>
    <w:rsid w:val="00291FE9"/>
    <w:rsid w:val="002925DC"/>
    <w:rsid w:val="0029634D"/>
    <w:rsid w:val="00296F40"/>
    <w:rsid w:val="00297C2E"/>
    <w:rsid w:val="002A5EB3"/>
    <w:rsid w:val="002B4401"/>
    <w:rsid w:val="002C076E"/>
    <w:rsid w:val="002C44F7"/>
    <w:rsid w:val="002C67A0"/>
    <w:rsid w:val="002C6EF9"/>
    <w:rsid w:val="002D1715"/>
    <w:rsid w:val="002D3A6C"/>
    <w:rsid w:val="002D4273"/>
    <w:rsid w:val="002D6A38"/>
    <w:rsid w:val="002D7890"/>
    <w:rsid w:val="002D7D33"/>
    <w:rsid w:val="002E4F98"/>
    <w:rsid w:val="002E4FCD"/>
    <w:rsid w:val="002E54D1"/>
    <w:rsid w:val="002E73C3"/>
    <w:rsid w:val="002E765F"/>
    <w:rsid w:val="002F0F27"/>
    <w:rsid w:val="002F108B"/>
    <w:rsid w:val="002F76F9"/>
    <w:rsid w:val="00322F2A"/>
    <w:rsid w:val="0032791F"/>
    <w:rsid w:val="00333306"/>
    <w:rsid w:val="00340BB8"/>
    <w:rsid w:val="0034191A"/>
    <w:rsid w:val="00343CC7"/>
    <w:rsid w:val="00353DDE"/>
    <w:rsid w:val="00356DA5"/>
    <w:rsid w:val="00376C3A"/>
    <w:rsid w:val="003809F6"/>
    <w:rsid w:val="00384A08"/>
    <w:rsid w:val="003900E7"/>
    <w:rsid w:val="003940B7"/>
    <w:rsid w:val="00394AB6"/>
    <w:rsid w:val="0039609F"/>
    <w:rsid w:val="003A376B"/>
    <w:rsid w:val="003A426D"/>
    <w:rsid w:val="003A51E7"/>
    <w:rsid w:val="003A753A"/>
    <w:rsid w:val="003B56B0"/>
    <w:rsid w:val="003B5C20"/>
    <w:rsid w:val="003B7113"/>
    <w:rsid w:val="003C74BD"/>
    <w:rsid w:val="003D323E"/>
    <w:rsid w:val="003E1891"/>
    <w:rsid w:val="003E1CB6"/>
    <w:rsid w:val="003E36DB"/>
    <w:rsid w:val="003E3CF6"/>
    <w:rsid w:val="003E759F"/>
    <w:rsid w:val="003F7758"/>
    <w:rsid w:val="00400BAB"/>
    <w:rsid w:val="00403373"/>
    <w:rsid w:val="0040580E"/>
    <w:rsid w:val="0040618E"/>
    <w:rsid w:val="00406C81"/>
    <w:rsid w:val="00412545"/>
    <w:rsid w:val="00412664"/>
    <w:rsid w:val="00413B4E"/>
    <w:rsid w:val="00430BB0"/>
    <w:rsid w:val="004336CA"/>
    <w:rsid w:val="00440AE6"/>
    <w:rsid w:val="00446248"/>
    <w:rsid w:val="00450BDC"/>
    <w:rsid w:val="004552BB"/>
    <w:rsid w:val="00461B76"/>
    <w:rsid w:val="00463D7D"/>
    <w:rsid w:val="00466461"/>
    <w:rsid w:val="00467AFB"/>
    <w:rsid w:val="00470CA2"/>
    <w:rsid w:val="00475059"/>
    <w:rsid w:val="00476BEC"/>
    <w:rsid w:val="00476F4D"/>
    <w:rsid w:val="0048562E"/>
    <w:rsid w:val="00487DE6"/>
    <w:rsid w:val="00494E3D"/>
    <w:rsid w:val="0049734D"/>
    <w:rsid w:val="00497F4E"/>
    <w:rsid w:val="004A2BD0"/>
    <w:rsid w:val="004A4C47"/>
    <w:rsid w:val="004B0EEA"/>
    <w:rsid w:val="004B32F6"/>
    <w:rsid w:val="004B58CD"/>
    <w:rsid w:val="004C2FFE"/>
    <w:rsid w:val="004C3344"/>
    <w:rsid w:val="004E59F4"/>
    <w:rsid w:val="004F2DE8"/>
    <w:rsid w:val="004F3481"/>
    <w:rsid w:val="004F45FC"/>
    <w:rsid w:val="005019EC"/>
    <w:rsid w:val="00505675"/>
    <w:rsid w:val="00506409"/>
    <w:rsid w:val="005108CC"/>
    <w:rsid w:val="00512A6A"/>
    <w:rsid w:val="0051307B"/>
    <w:rsid w:val="0051494D"/>
    <w:rsid w:val="005172AE"/>
    <w:rsid w:val="00523ADD"/>
    <w:rsid w:val="00530C96"/>
    <w:rsid w:val="00530E32"/>
    <w:rsid w:val="005329B0"/>
    <w:rsid w:val="00543240"/>
    <w:rsid w:val="0056179B"/>
    <w:rsid w:val="00561B08"/>
    <w:rsid w:val="00567F42"/>
    <w:rsid w:val="005711A3"/>
    <w:rsid w:val="0057249F"/>
    <w:rsid w:val="00573B2B"/>
    <w:rsid w:val="00573EDC"/>
    <w:rsid w:val="00575E75"/>
    <w:rsid w:val="00581941"/>
    <w:rsid w:val="00593080"/>
    <w:rsid w:val="005A4F04"/>
    <w:rsid w:val="005A5CDC"/>
    <w:rsid w:val="005A620F"/>
    <w:rsid w:val="005A7FE7"/>
    <w:rsid w:val="005B317E"/>
    <w:rsid w:val="005B3697"/>
    <w:rsid w:val="005B4377"/>
    <w:rsid w:val="005B43F6"/>
    <w:rsid w:val="005B5793"/>
    <w:rsid w:val="005B6173"/>
    <w:rsid w:val="005C3EFA"/>
    <w:rsid w:val="005D7937"/>
    <w:rsid w:val="005E1BBC"/>
    <w:rsid w:val="005E5F2A"/>
    <w:rsid w:val="005E6B59"/>
    <w:rsid w:val="005E79C1"/>
    <w:rsid w:val="005F3589"/>
    <w:rsid w:val="005F37E4"/>
    <w:rsid w:val="005F4716"/>
    <w:rsid w:val="00601167"/>
    <w:rsid w:val="00602594"/>
    <w:rsid w:val="00610460"/>
    <w:rsid w:val="006105C3"/>
    <w:rsid w:val="00613F9F"/>
    <w:rsid w:val="00617EC9"/>
    <w:rsid w:val="006241EE"/>
    <w:rsid w:val="00624675"/>
    <w:rsid w:val="006330A2"/>
    <w:rsid w:val="00642404"/>
    <w:rsid w:val="00642EB6"/>
    <w:rsid w:val="00642F19"/>
    <w:rsid w:val="00645C71"/>
    <w:rsid w:val="00654AA6"/>
    <w:rsid w:val="0065724B"/>
    <w:rsid w:val="00664803"/>
    <w:rsid w:val="00666159"/>
    <w:rsid w:val="00666FAB"/>
    <w:rsid w:val="00667616"/>
    <w:rsid w:val="00667D92"/>
    <w:rsid w:val="00671AC0"/>
    <w:rsid w:val="00671D76"/>
    <w:rsid w:val="00675496"/>
    <w:rsid w:val="00677965"/>
    <w:rsid w:val="0069450F"/>
    <w:rsid w:val="00694602"/>
    <w:rsid w:val="0069526E"/>
    <w:rsid w:val="006A0CB4"/>
    <w:rsid w:val="006A1686"/>
    <w:rsid w:val="006B73C9"/>
    <w:rsid w:val="006C55F8"/>
    <w:rsid w:val="006D384D"/>
    <w:rsid w:val="006D4DBA"/>
    <w:rsid w:val="006D6247"/>
    <w:rsid w:val="006E0185"/>
    <w:rsid w:val="006E3EA5"/>
    <w:rsid w:val="006E53EA"/>
    <w:rsid w:val="006E6FEE"/>
    <w:rsid w:val="006F0AEE"/>
    <w:rsid w:val="006F415D"/>
    <w:rsid w:val="006F4D5A"/>
    <w:rsid w:val="006F7602"/>
    <w:rsid w:val="007108A7"/>
    <w:rsid w:val="0071362A"/>
    <w:rsid w:val="00722A17"/>
    <w:rsid w:val="00723614"/>
    <w:rsid w:val="00741AFD"/>
    <w:rsid w:val="0074314B"/>
    <w:rsid w:val="00744331"/>
    <w:rsid w:val="00751816"/>
    <w:rsid w:val="00754B82"/>
    <w:rsid w:val="00757B83"/>
    <w:rsid w:val="007658CA"/>
    <w:rsid w:val="00776647"/>
    <w:rsid w:val="00780287"/>
    <w:rsid w:val="00780882"/>
    <w:rsid w:val="00782230"/>
    <w:rsid w:val="00791A69"/>
    <w:rsid w:val="00794830"/>
    <w:rsid w:val="00797CAA"/>
    <w:rsid w:val="007A1832"/>
    <w:rsid w:val="007A24A9"/>
    <w:rsid w:val="007A35A8"/>
    <w:rsid w:val="007A7094"/>
    <w:rsid w:val="007B21B5"/>
    <w:rsid w:val="007B639A"/>
    <w:rsid w:val="007C2658"/>
    <w:rsid w:val="007D53A4"/>
    <w:rsid w:val="007D5FA6"/>
    <w:rsid w:val="007E20D0"/>
    <w:rsid w:val="007F03B6"/>
    <w:rsid w:val="007F05FE"/>
    <w:rsid w:val="007F433E"/>
    <w:rsid w:val="007F76B4"/>
    <w:rsid w:val="00801AA2"/>
    <w:rsid w:val="008159D2"/>
    <w:rsid w:val="00820315"/>
    <w:rsid w:val="00823C91"/>
    <w:rsid w:val="00843B45"/>
    <w:rsid w:val="00847049"/>
    <w:rsid w:val="00863129"/>
    <w:rsid w:val="00877905"/>
    <w:rsid w:val="00882CD2"/>
    <w:rsid w:val="0089123D"/>
    <w:rsid w:val="0089564F"/>
    <w:rsid w:val="00896E5E"/>
    <w:rsid w:val="00897985"/>
    <w:rsid w:val="008B0507"/>
    <w:rsid w:val="008B119F"/>
    <w:rsid w:val="008B4013"/>
    <w:rsid w:val="008B4EEC"/>
    <w:rsid w:val="008C2887"/>
    <w:rsid w:val="008C2DB2"/>
    <w:rsid w:val="008D12A8"/>
    <w:rsid w:val="008D34A4"/>
    <w:rsid w:val="008D416D"/>
    <w:rsid w:val="008D4AE7"/>
    <w:rsid w:val="008D6C91"/>
    <w:rsid w:val="008D770E"/>
    <w:rsid w:val="008E2E7A"/>
    <w:rsid w:val="008E3D1B"/>
    <w:rsid w:val="008E3D2E"/>
    <w:rsid w:val="008E7049"/>
    <w:rsid w:val="008F249E"/>
    <w:rsid w:val="008F40D4"/>
    <w:rsid w:val="008F466D"/>
    <w:rsid w:val="008F6C0C"/>
    <w:rsid w:val="009010C9"/>
    <w:rsid w:val="0090337E"/>
    <w:rsid w:val="0090440C"/>
    <w:rsid w:val="00916EEE"/>
    <w:rsid w:val="00917CA1"/>
    <w:rsid w:val="009202F0"/>
    <w:rsid w:val="009349B1"/>
    <w:rsid w:val="00940023"/>
    <w:rsid w:val="0095117C"/>
    <w:rsid w:val="00952BC9"/>
    <w:rsid w:val="00954335"/>
    <w:rsid w:val="00955412"/>
    <w:rsid w:val="00956FAD"/>
    <w:rsid w:val="00960B39"/>
    <w:rsid w:val="00961705"/>
    <w:rsid w:val="00962263"/>
    <w:rsid w:val="0096295D"/>
    <w:rsid w:val="00967673"/>
    <w:rsid w:val="00972836"/>
    <w:rsid w:val="009740A6"/>
    <w:rsid w:val="00981132"/>
    <w:rsid w:val="00983919"/>
    <w:rsid w:val="00986379"/>
    <w:rsid w:val="00993F20"/>
    <w:rsid w:val="009970E3"/>
    <w:rsid w:val="009A380C"/>
    <w:rsid w:val="009A5D37"/>
    <w:rsid w:val="009A7B44"/>
    <w:rsid w:val="009A7E90"/>
    <w:rsid w:val="009B2C9B"/>
    <w:rsid w:val="009B4A90"/>
    <w:rsid w:val="009B4F20"/>
    <w:rsid w:val="009B541A"/>
    <w:rsid w:val="009C11EE"/>
    <w:rsid w:val="009C2378"/>
    <w:rsid w:val="009C504B"/>
    <w:rsid w:val="009D016F"/>
    <w:rsid w:val="009E251D"/>
    <w:rsid w:val="009E7614"/>
    <w:rsid w:val="009E7AB8"/>
    <w:rsid w:val="009F3C17"/>
    <w:rsid w:val="009F43A7"/>
    <w:rsid w:val="009F5B32"/>
    <w:rsid w:val="009F7363"/>
    <w:rsid w:val="00A004FC"/>
    <w:rsid w:val="00A00549"/>
    <w:rsid w:val="00A00DFE"/>
    <w:rsid w:val="00A0136A"/>
    <w:rsid w:val="00A109E3"/>
    <w:rsid w:val="00A11C40"/>
    <w:rsid w:val="00A12D65"/>
    <w:rsid w:val="00A1640F"/>
    <w:rsid w:val="00A171F4"/>
    <w:rsid w:val="00A24EFC"/>
    <w:rsid w:val="00A27BF4"/>
    <w:rsid w:val="00A3739C"/>
    <w:rsid w:val="00A45E74"/>
    <w:rsid w:val="00A52126"/>
    <w:rsid w:val="00A52E19"/>
    <w:rsid w:val="00A64AB9"/>
    <w:rsid w:val="00A7310A"/>
    <w:rsid w:val="00A80677"/>
    <w:rsid w:val="00A86E80"/>
    <w:rsid w:val="00A977CE"/>
    <w:rsid w:val="00AA0B7F"/>
    <w:rsid w:val="00AA262D"/>
    <w:rsid w:val="00AA6D4C"/>
    <w:rsid w:val="00AB2CD8"/>
    <w:rsid w:val="00AB4606"/>
    <w:rsid w:val="00AC1E31"/>
    <w:rsid w:val="00AC3900"/>
    <w:rsid w:val="00AD131F"/>
    <w:rsid w:val="00AD4FA3"/>
    <w:rsid w:val="00AF3B3A"/>
    <w:rsid w:val="00AF5F61"/>
    <w:rsid w:val="00AF6569"/>
    <w:rsid w:val="00AF702E"/>
    <w:rsid w:val="00AF79E4"/>
    <w:rsid w:val="00B0198F"/>
    <w:rsid w:val="00B06265"/>
    <w:rsid w:val="00B062C7"/>
    <w:rsid w:val="00B11F0A"/>
    <w:rsid w:val="00B30C0E"/>
    <w:rsid w:val="00B338D5"/>
    <w:rsid w:val="00B37C68"/>
    <w:rsid w:val="00B51F2D"/>
    <w:rsid w:val="00B54C9B"/>
    <w:rsid w:val="00B55942"/>
    <w:rsid w:val="00B5695F"/>
    <w:rsid w:val="00B62F25"/>
    <w:rsid w:val="00B67BAC"/>
    <w:rsid w:val="00B87FFB"/>
    <w:rsid w:val="00B90F78"/>
    <w:rsid w:val="00B9213F"/>
    <w:rsid w:val="00B97140"/>
    <w:rsid w:val="00BA1547"/>
    <w:rsid w:val="00BA1FD2"/>
    <w:rsid w:val="00BA746D"/>
    <w:rsid w:val="00BB3EB8"/>
    <w:rsid w:val="00BB63B0"/>
    <w:rsid w:val="00BB78C9"/>
    <w:rsid w:val="00BC5223"/>
    <w:rsid w:val="00BD1058"/>
    <w:rsid w:val="00BD2BE0"/>
    <w:rsid w:val="00BE5713"/>
    <w:rsid w:val="00BE608D"/>
    <w:rsid w:val="00BF09F8"/>
    <w:rsid w:val="00BF4F0B"/>
    <w:rsid w:val="00BF56B2"/>
    <w:rsid w:val="00C03396"/>
    <w:rsid w:val="00C10FDB"/>
    <w:rsid w:val="00C1451A"/>
    <w:rsid w:val="00C16D0D"/>
    <w:rsid w:val="00C24F74"/>
    <w:rsid w:val="00C430B3"/>
    <w:rsid w:val="00C457C3"/>
    <w:rsid w:val="00C523D9"/>
    <w:rsid w:val="00C529C1"/>
    <w:rsid w:val="00C53178"/>
    <w:rsid w:val="00C57E62"/>
    <w:rsid w:val="00C644CA"/>
    <w:rsid w:val="00C71660"/>
    <w:rsid w:val="00C71E11"/>
    <w:rsid w:val="00C73005"/>
    <w:rsid w:val="00C73AC7"/>
    <w:rsid w:val="00C90528"/>
    <w:rsid w:val="00C907FC"/>
    <w:rsid w:val="00C946F2"/>
    <w:rsid w:val="00CA11B2"/>
    <w:rsid w:val="00CA2009"/>
    <w:rsid w:val="00CA43EB"/>
    <w:rsid w:val="00CB166E"/>
    <w:rsid w:val="00CB511F"/>
    <w:rsid w:val="00CC27ED"/>
    <w:rsid w:val="00CC36FD"/>
    <w:rsid w:val="00CE101F"/>
    <w:rsid w:val="00CF1AFD"/>
    <w:rsid w:val="00CF24C4"/>
    <w:rsid w:val="00CF36C9"/>
    <w:rsid w:val="00CF51AC"/>
    <w:rsid w:val="00CF5318"/>
    <w:rsid w:val="00CF63C0"/>
    <w:rsid w:val="00D1473E"/>
    <w:rsid w:val="00D166AC"/>
    <w:rsid w:val="00D235B9"/>
    <w:rsid w:val="00D23F6A"/>
    <w:rsid w:val="00D24067"/>
    <w:rsid w:val="00D30445"/>
    <w:rsid w:val="00D40316"/>
    <w:rsid w:val="00D43AB1"/>
    <w:rsid w:val="00D43C44"/>
    <w:rsid w:val="00D45E77"/>
    <w:rsid w:val="00D467D8"/>
    <w:rsid w:val="00D47E06"/>
    <w:rsid w:val="00D67FDA"/>
    <w:rsid w:val="00D90BFC"/>
    <w:rsid w:val="00D91AA2"/>
    <w:rsid w:val="00D950C6"/>
    <w:rsid w:val="00D9587F"/>
    <w:rsid w:val="00D969ED"/>
    <w:rsid w:val="00DA13C0"/>
    <w:rsid w:val="00DA2F5D"/>
    <w:rsid w:val="00DB0073"/>
    <w:rsid w:val="00DB450E"/>
    <w:rsid w:val="00DC29C9"/>
    <w:rsid w:val="00DC3B09"/>
    <w:rsid w:val="00DC465F"/>
    <w:rsid w:val="00DC7703"/>
    <w:rsid w:val="00DD3B20"/>
    <w:rsid w:val="00DF12A5"/>
    <w:rsid w:val="00E02115"/>
    <w:rsid w:val="00E022D5"/>
    <w:rsid w:val="00E0287D"/>
    <w:rsid w:val="00E13494"/>
    <w:rsid w:val="00E14608"/>
    <w:rsid w:val="00E14E2B"/>
    <w:rsid w:val="00E21E67"/>
    <w:rsid w:val="00E22B40"/>
    <w:rsid w:val="00E27FA7"/>
    <w:rsid w:val="00E30EBF"/>
    <w:rsid w:val="00E36CA5"/>
    <w:rsid w:val="00E3736A"/>
    <w:rsid w:val="00E400F5"/>
    <w:rsid w:val="00E52D70"/>
    <w:rsid w:val="00E53859"/>
    <w:rsid w:val="00E54458"/>
    <w:rsid w:val="00E54CF3"/>
    <w:rsid w:val="00E55534"/>
    <w:rsid w:val="00E565F8"/>
    <w:rsid w:val="00E61252"/>
    <w:rsid w:val="00E65CDD"/>
    <w:rsid w:val="00E709A7"/>
    <w:rsid w:val="00E71EC8"/>
    <w:rsid w:val="00E85B2C"/>
    <w:rsid w:val="00E862E3"/>
    <w:rsid w:val="00E914D1"/>
    <w:rsid w:val="00EA269B"/>
    <w:rsid w:val="00EA4C50"/>
    <w:rsid w:val="00EB6897"/>
    <w:rsid w:val="00EC1593"/>
    <w:rsid w:val="00EC22E3"/>
    <w:rsid w:val="00EC7C90"/>
    <w:rsid w:val="00ED65C0"/>
    <w:rsid w:val="00EE0C7E"/>
    <w:rsid w:val="00EE13D7"/>
    <w:rsid w:val="00EE46C0"/>
    <w:rsid w:val="00EE4C07"/>
    <w:rsid w:val="00EE6B37"/>
    <w:rsid w:val="00EF1BFD"/>
    <w:rsid w:val="00F01A35"/>
    <w:rsid w:val="00F05ED4"/>
    <w:rsid w:val="00F06B81"/>
    <w:rsid w:val="00F07560"/>
    <w:rsid w:val="00F11E3C"/>
    <w:rsid w:val="00F20920"/>
    <w:rsid w:val="00F27A01"/>
    <w:rsid w:val="00F3484D"/>
    <w:rsid w:val="00F451BB"/>
    <w:rsid w:val="00F47F95"/>
    <w:rsid w:val="00F56318"/>
    <w:rsid w:val="00F56382"/>
    <w:rsid w:val="00F60B23"/>
    <w:rsid w:val="00F65DBD"/>
    <w:rsid w:val="00F70DFE"/>
    <w:rsid w:val="00F74A3E"/>
    <w:rsid w:val="00F756DD"/>
    <w:rsid w:val="00F82525"/>
    <w:rsid w:val="00F97CD0"/>
    <w:rsid w:val="00F97FEA"/>
    <w:rsid w:val="00FA61AC"/>
    <w:rsid w:val="00FB11E3"/>
    <w:rsid w:val="00FC35DF"/>
    <w:rsid w:val="00FE1841"/>
    <w:rsid w:val="00FE5246"/>
    <w:rsid w:val="00FE6B7E"/>
    <w:rsid w:val="00FF2266"/>
    <w:rsid w:val="00FF2614"/>
    <w:rsid w:val="00FF4EB7"/>
    <w:rsid w:val="00FF52AE"/>
    <w:rsid w:val="00FF5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849AC0"/>
  <w15:docId w15:val="{90E87379-80A6-4F0C-A8F9-3F255FD3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6"/>
        <w:szCs w:val="16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8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semiHidden/>
    <w:qFormat/>
    <w:rsid w:val="00B5695F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color w:val="41535D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843B45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843B45"/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B5695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5695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5695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 w:themeColor="text2"/>
        <w:bottom w:val="single" w:sz="2" w:space="0" w:color="41535D" w:themeColor="text2"/>
        <w:right w:val="single" w:sz="2" w:space="0" w:color="41535D" w:themeColor="text2"/>
        <w:insideH w:val="single" w:sz="2" w:space="0" w:color="41535D" w:themeColor="text2"/>
        <w:insideV w:val="single" w:sz="2" w:space="0" w:color="41535D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41535D" w:themeColor="text2"/>
          <w:bottom w:val="single" w:sz="2" w:space="0" w:color="FFFFFF" w:themeColor="background1"/>
          <w:right w:val="single" w:sz="2" w:space="0" w:color="41535D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41535D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518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5181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5181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518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5181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918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ilinnemannm\AppData\Roaming\Microsoft\Templates\PR_WIRTGEN%20GmbH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Wirtgen">
      <a:dk1>
        <a:srgbClr val="41535D"/>
      </a:dk1>
      <a:lt1>
        <a:sysClr val="window" lastClr="FFFFFF"/>
      </a:lt1>
      <a:dk2>
        <a:srgbClr val="41535D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1C644F-EFC6-4956-AD38-3266F95D4A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GmbH_Vorlage.dotx</Template>
  <TotalTime>0</TotalTime>
  <Pages>5</Pages>
  <Words>1081</Words>
  <Characters>6812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7878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Alves Alice</cp:lastModifiedBy>
  <cp:revision>46</cp:revision>
  <cp:lastPrinted>2019-02-22T14:44:00Z</cp:lastPrinted>
  <dcterms:created xsi:type="dcterms:W3CDTF">2019-11-04T13:28:00Z</dcterms:created>
  <dcterms:modified xsi:type="dcterms:W3CDTF">2019-11-08T12:29:00Z</dcterms:modified>
</cp:coreProperties>
</file>